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E352B">
      <w:pPr>
        <w:spacing w:after="468" w:afterLines="150"/>
        <w:ind w:right="31" w:rightChars="15"/>
        <w:jc w:val="left"/>
        <w:outlineLvl w:val="0"/>
        <w:rPr>
          <w:rFonts w:ascii="黑体" w:hAnsi="黑体" w:eastAsia="黑体"/>
          <w:sz w:val="32"/>
          <w:szCs w:val="32"/>
        </w:rPr>
      </w:pPr>
      <w:r>
        <w:rPr>
          <w:rFonts w:hint="eastAsia" w:ascii="黑体" w:hAnsi="黑体" w:eastAsia="黑体"/>
          <w:sz w:val="32"/>
          <w:szCs w:val="32"/>
        </w:rPr>
        <w:t>附件</w:t>
      </w:r>
    </w:p>
    <w:p w14:paraId="4C4453A1">
      <w:pPr>
        <w:jc w:val="center"/>
        <w:rPr>
          <w:b/>
          <w:bCs/>
          <w:sz w:val="36"/>
          <w:szCs w:val="36"/>
        </w:rPr>
      </w:pPr>
    </w:p>
    <w:p w14:paraId="74B00619">
      <w:pPr>
        <w:jc w:val="center"/>
        <w:rPr>
          <w:b/>
          <w:bCs/>
          <w:sz w:val="36"/>
          <w:szCs w:val="36"/>
        </w:rPr>
      </w:pPr>
    </w:p>
    <w:p w14:paraId="571C197F">
      <w:pPr>
        <w:jc w:val="center"/>
        <w:outlineLvl w:val="0"/>
        <w:rPr>
          <w:rFonts w:eastAsia="方正小标宋简体"/>
          <w:sz w:val="44"/>
          <w:szCs w:val="44"/>
        </w:rPr>
      </w:pPr>
      <w:bookmarkStart w:id="0" w:name="_Toc288082433"/>
      <w:bookmarkStart w:id="1" w:name="_Toc288079538"/>
      <w:bookmarkStart w:id="2" w:name="_Toc288082541"/>
      <w:r>
        <w:rPr>
          <w:rFonts w:hint="eastAsia" w:eastAsia="方正小标宋简体"/>
          <w:sz w:val="44"/>
          <w:szCs w:val="44"/>
        </w:rPr>
        <w:t>安徽省网络和数据安全应急技术支撑单位</w:t>
      </w:r>
    </w:p>
    <w:p w14:paraId="517C42D2">
      <w:pPr>
        <w:jc w:val="center"/>
        <w:outlineLvl w:val="0"/>
        <w:rPr>
          <w:rFonts w:eastAsia="方正小标宋简体"/>
          <w:sz w:val="44"/>
          <w:szCs w:val="44"/>
        </w:rPr>
      </w:pPr>
      <w:r>
        <w:rPr>
          <w:rFonts w:hint="eastAsia" w:eastAsia="方正小标宋简体"/>
          <w:sz w:val="44"/>
          <w:szCs w:val="44"/>
        </w:rPr>
        <w:t>申请书</w:t>
      </w:r>
    </w:p>
    <w:p w14:paraId="3FD2E2FE">
      <w:pPr>
        <w:jc w:val="center"/>
        <w:outlineLvl w:val="0"/>
        <w:rPr>
          <w:rFonts w:ascii="黑体" w:eastAsia="黑体"/>
          <w:sz w:val="28"/>
          <w:szCs w:val="52"/>
        </w:rPr>
      </w:pPr>
    </w:p>
    <w:bookmarkEnd w:id="0"/>
    <w:bookmarkEnd w:id="1"/>
    <w:bookmarkEnd w:id="2"/>
    <w:p w14:paraId="0783D891">
      <w:pPr>
        <w:spacing w:after="624" w:afterLines="200" w:line="480" w:lineRule="auto"/>
        <w:ind w:firstLine="280" w:firstLineChars="78"/>
        <w:rPr>
          <w:rFonts w:ascii="黑体" w:hAnsi="黑体" w:eastAsia="黑体" w:cs="楷体_GB2312"/>
          <w:bCs/>
          <w:sz w:val="36"/>
          <w:szCs w:val="36"/>
        </w:rPr>
      </w:pPr>
    </w:p>
    <w:p w14:paraId="38E68B1B">
      <w:pPr>
        <w:spacing w:after="624" w:afterLines="200" w:line="480" w:lineRule="auto"/>
        <w:ind w:firstLine="280" w:firstLineChars="78"/>
        <w:rPr>
          <w:rFonts w:ascii="黑体" w:hAnsi="黑体" w:eastAsia="黑体" w:cs="楷体_GB2312"/>
          <w:bCs/>
          <w:sz w:val="36"/>
          <w:szCs w:val="36"/>
        </w:rPr>
      </w:pPr>
    </w:p>
    <w:p w14:paraId="60FF0C78">
      <w:pPr>
        <w:spacing w:after="624" w:afterLines="200" w:line="480" w:lineRule="auto"/>
        <w:ind w:firstLine="280" w:firstLineChars="78"/>
        <w:rPr>
          <w:rFonts w:ascii="黑体" w:hAnsi="黑体" w:eastAsia="黑体" w:cs="楷体_GB2312"/>
          <w:bCs/>
          <w:sz w:val="36"/>
          <w:szCs w:val="36"/>
        </w:rPr>
      </w:pPr>
    </w:p>
    <w:p w14:paraId="13775B6C">
      <w:pPr>
        <w:spacing w:after="312" w:afterLines="100" w:line="360" w:lineRule="auto"/>
        <w:ind w:firstLine="280" w:firstLineChars="78"/>
        <w:rPr>
          <w:rFonts w:ascii="黑体" w:hAnsi="黑体" w:eastAsia="黑体" w:cs="楷体_GB2312"/>
          <w:bCs/>
          <w:sz w:val="36"/>
          <w:szCs w:val="36"/>
        </w:rPr>
      </w:pPr>
      <w:r>
        <w:rPr>
          <w:rFonts w:hint="eastAsia" w:ascii="黑体" w:hAnsi="黑体" w:eastAsia="黑体" w:cs="楷体_GB2312"/>
          <w:bCs/>
          <w:sz w:val="36"/>
          <w:szCs w:val="36"/>
        </w:rPr>
        <w:t>申请单位：</w:t>
      </w:r>
      <w:r>
        <w:rPr>
          <w:rFonts w:hint="eastAsia" w:ascii="黑体" w:hAnsi="黑体" w:eastAsia="黑体" w:cs="楷体_GB2312"/>
          <w:bCs/>
          <w:sz w:val="36"/>
          <w:szCs w:val="36"/>
          <w:u w:val="single"/>
        </w:rPr>
        <w:t xml:space="preserve">                                   </w:t>
      </w:r>
    </w:p>
    <w:p w14:paraId="23E3367D">
      <w:pPr>
        <w:spacing w:after="312" w:afterLines="100" w:line="360" w:lineRule="auto"/>
        <w:ind w:firstLine="280" w:firstLineChars="78"/>
        <w:rPr>
          <w:rFonts w:ascii="黑体" w:hAnsi="黑体" w:eastAsia="黑体" w:cs="楷体_GB2312"/>
          <w:bCs/>
          <w:sz w:val="36"/>
          <w:szCs w:val="36"/>
        </w:rPr>
      </w:pPr>
      <w:r>
        <w:rPr>
          <w:rFonts w:hint="eastAsia" w:ascii="黑体" w:hAnsi="黑体" w:eastAsia="黑体" w:cs="楷体_GB2312"/>
          <w:bCs/>
          <w:sz w:val="36"/>
          <w:szCs w:val="36"/>
        </w:rPr>
        <w:t>申请类别：</w:t>
      </w:r>
      <w:r>
        <w:rPr>
          <w:rFonts w:hint="eastAsia" w:ascii="黑体" w:hAnsi="黑体" w:eastAsia="黑体" w:cs="楷体_GB2312"/>
          <w:bCs/>
          <w:sz w:val="36"/>
          <w:szCs w:val="36"/>
          <w:u w:val="single"/>
        </w:rPr>
        <w:t xml:space="preserve">  </w:t>
      </w:r>
      <w:r>
        <w:rPr>
          <w:rFonts w:hint="eastAsia" w:ascii="黑体" w:hAnsi="黑体" w:eastAsia="黑体" w:cs="楷体_GB2312"/>
          <w:bCs/>
          <w:sz w:val="32"/>
          <w:szCs w:val="32"/>
          <w:u w:val="single"/>
        </w:rPr>
        <w:t>网络安全□  网络数据安全□</w:t>
      </w:r>
      <w:r>
        <w:rPr>
          <w:rFonts w:hint="eastAsia" w:ascii="仿宋_GB2312" w:hAnsi="黑体" w:eastAsia="仿宋_GB2312" w:cs="楷体_GB2312"/>
          <w:bCs/>
          <w:sz w:val="32"/>
          <w:szCs w:val="32"/>
          <w:u w:val="single"/>
        </w:rPr>
        <w:t>（请勾选）</w:t>
      </w:r>
      <w:r>
        <w:rPr>
          <w:rFonts w:hint="eastAsia" w:ascii="黑体" w:hAnsi="黑体" w:eastAsia="黑体" w:cs="楷体_GB2312"/>
          <w:bCs/>
          <w:sz w:val="36"/>
          <w:szCs w:val="36"/>
          <w:u w:val="single"/>
        </w:rPr>
        <w:t xml:space="preserve"> </w:t>
      </w:r>
    </w:p>
    <w:p w14:paraId="594A406E">
      <w:pPr>
        <w:spacing w:after="312" w:afterLines="100" w:line="360" w:lineRule="auto"/>
        <w:ind w:firstLine="280" w:firstLineChars="78"/>
        <w:rPr>
          <w:rFonts w:ascii="黑体" w:hAnsi="黑体" w:eastAsia="黑体" w:cs="宋体"/>
          <w:sz w:val="36"/>
          <w:szCs w:val="36"/>
          <w:u w:val="single"/>
        </w:rPr>
      </w:pPr>
      <w:r>
        <w:rPr>
          <w:rFonts w:hint="eastAsia" w:ascii="黑体" w:hAnsi="黑体" w:eastAsia="黑体" w:cs="楷体_GB2312"/>
          <w:bCs/>
          <w:sz w:val="36"/>
          <w:szCs w:val="36"/>
        </w:rPr>
        <w:t>提交日期：</w:t>
      </w:r>
      <w:r>
        <w:rPr>
          <w:rFonts w:hint="eastAsia" w:ascii="黑体" w:hAnsi="黑体" w:eastAsia="黑体" w:cs="楷体_GB2312"/>
          <w:bCs/>
          <w:sz w:val="36"/>
          <w:szCs w:val="36"/>
          <w:u w:val="single"/>
        </w:rPr>
        <w:t xml:space="preserve">                                   </w:t>
      </w:r>
    </w:p>
    <w:p w14:paraId="4AC01555">
      <w:pPr>
        <w:spacing w:after="312" w:afterLines="100" w:line="360" w:lineRule="auto"/>
        <w:ind w:firstLine="280" w:firstLineChars="78"/>
        <w:rPr>
          <w:rFonts w:ascii="黑体" w:hAnsi="黑体" w:eastAsia="黑体" w:cs="宋体"/>
          <w:sz w:val="36"/>
          <w:szCs w:val="36"/>
          <w:u w:val="single"/>
        </w:rPr>
      </w:pPr>
      <w:r>
        <w:rPr>
          <w:rFonts w:hint="eastAsia" w:ascii="黑体" w:hAnsi="黑体" w:eastAsia="黑体" w:cs="楷体_GB2312"/>
          <w:bCs/>
          <w:sz w:val="36"/>
          <w:szCs w:val="36"/>
        </w:rPr>
        <w:t>联系人及电话：</w:t>
      </w:r>
      <w:r>
        <w:rPr>
          <w:rFonts w:hint="eastAsia" w:ascii="黑体" w:hAnsi="黑体" w:eastAsia="黑体" w:cs="楷体_GB2312"/>
          <w:bCs/>
          <w:sz w:val="36"/>
          <w:szCs w:val="36"/>
          <w:u w:val="single"/>
        </w:rPr>
        <w:t xml:space="preserve">                               </w:t>
      </w:r>
    </w:p>
    <w:p w14:paraId="14AD4940">
      <w:pPr>
        <w:jc w:val="center"/>
        <w:rPr>
          <w:rFonts w:ascii="黑体" w:hAnsi="黑体" w:eastAsia="黑体"/>
          <w:sz w:val="32"/>
          <w:szCs w:val="32"/>
        </w:rPr>
      </w:pPr>
    </w:p>
    <w:p w14:paraId="22653CF4">
      <w:pPr>
        <w:jc w:val="center"/>
        <w:rPr>
          <w:b/>
          <w:bCs/>
          <w:sz w:val="36"/>
          <w:szCs w:val="36"/>
        </w:rPr>
      </w:pPr>
      <w:r>
        <w:rPr>
          <w:rFonts w:hint="eastAsia" w:ascii="黑体" w:hAnsi="黑体" w:eastAsia="黑体"/>
          <w:sz w:val="32"/>
          <w:szCs w:val="32"/>
        </w:rPr>
        <w:t>国家计算机网络应急技术处理协调中心安徽分中心制</w:t>
      </w:r>
      <w:r>
        <w:rPr>
          <w:b/>
          <w:bCs/>
          <w:sz w:val="36"/>
          <w:szCs w:val="36"/>
        </w:rPr>
        <w:br w:type="page"/>
      </w:r>
    </w:p>
    <w:p w14:paraId="6D100D4C">
      <w:pPr>
        <w:spacing w:after="468" w:afterLines="150"/>
        <w:jc w:val="center"/>
        <w:outlineLvl w:val="0"/>
        <w:rPr>
          <w:rFonts w:ascii="黑体" w:hAnsi="黑体" w:eastAsia="黑体"/>
          <w:sz w:val="44"/>
          <w:szCs w:val="44"/>
        </w:rPr>
      </w:pPr>
      <w:bookmarkStart w:id="3" w:name="_Toc529932867"/>
      <w:bookmarkStart w:id="4" w:name="_Toc529932783"/>
      <w:bookmarkStart w:id="5" w:name="_Toc288079531"/>
      <w:bookmarkStart w:id="6" w:name="_Toc528912240"/>
      <w:r>
        <w:rPr>
          <w:rFonts w:hint="eastAsia" w:ascii="黑体" w:hAnsi="黑体" w:eastAsia="黑体"/>
          <w:sz w:val="44"/>
          <w:szCs w:val="44"/>
        </w:rPr>
        <w:t>填写须知</w:t>
      </w:r>
      <w:bookmarkEnd w:id="3"/>
      <w:bookmarkEnd w:id="4"/>
      <w:bookmarkEnd w:id="5"/>
      <w:bookmarkEnd w:id="6"/>
    </w:p>
    <w:p w14:paraId="65875175">
      <w:pPr>
        <w:spacing w:line="360" w:lineRule="auto"/>
        <w:ind w:firstLine="640" w:firstLineChars="200"/>
        <w:rPr>
          <w:rFonts w:ascii="华文仿宋" w:hAnsi="华文仿宋" w:eastAsia="华文仿宋"/>
          <w:bCs/>
          <w:sz w:val="32"/>
          <w:szCs w:val="32"/>
        </w:rPr>
      </w:pPr>
      <w:r>
        <w:rPr>
          <w:rFonts w:hint="eastAsia" w:ascii="华文仿宋" w:hAnsi="华文仿宋" w:eastAsia="华文仿宋"/>
          <w:bCs/>
          <w:sz w:val="32"/>
          <w:szCs w:val="32"/>
        </w:rPr>
        <w:t>请在正式填写本申请书前认真阅读并理解以下内容：</w:t>
      </w:r>
    </w:p>
    <w:p w14:paraId="6432FFD1">
      <w:pPr>
        <w:numPr>
          <w:ilvl w:val="1"/>
          <w:numId w:val="1"/>
        </w:numPr>
        <w:spacing w:line="360" w:lineRule="auto"/>
        <w:ind w:left="0" w:firstLine="640" w:firstLineChars="200"/>
        <w:rPr>
          <w:rFonts w:ascii="华文仿宋" w:hAnsi="华文仿宋" w:eastAsia="华文仿宋"/>
          <w:sz w:val="32"/>
          <w:szCs w:val="32"/>
        </w:rPr>
      </w:pPr>
      <w:r>
        <w:rPr>
          <w:rFonts w:hint="eastAsia" w:ascii="华文仿宋" w:hAnsi="华文仿宋" w:eastAsia="华文仿宋"/>
          <w:sz w:val="32"/>
          <w:szCs w:val="32"/>
        </w:rPr>
        <w:t>申请单位应认真阅读遴选</w:t>
      </w:r>
      <w:r>
        <w:rPr>
          <w:rFonts w:ascii="华文仿宋" w:hAnsi="华文仿宋" w:eastAsia="华文仿宋"/>
          <w:sz w:val="32"/>
          <w:szCs w:val="32"/>
        </w:rPr>
        <w:t>公告</w:t>
      </w:r>
      <w:r>
        <w:rPr>
          <w:rFonts w:hint="eastAsia" w:ascii="华文仿宋" w:hAnsi="华文仿宋" w:eastAsia="华文仿宋"/>
          <w:sz w:val="32"/>
          <w:szCs w:val="32"/>
        </w:rPr>
        <w:t>和</w:t>
      </w:r>
      <w:r>
        <w:rPr>
          <w:rFonts w:ascii="华文仿宋" w:hAnsi="华文仿宋" w:eastAsia="华文仿宋"/>
          <w:sz w:val="32"/>
          <w:szCs w:val="32"/>
        </w:rPr>
        <w:t>填</w:t>
      </w:r>
      <w:r>
        <w:rPr>
          <w:rFonts w:hint="eastAsia" w:ascii="华文仿宋" w:hAnsi="华文仿宋" w:eastAsia="华文仿宋"/>
          <w:sz w:val="32"/>
          <w:szCs w:val="32"/>
        </w:rPr>
        <w:t>写要求，按照模板所要求的内容提供相关信息和材料，</w:t>
      </w:r>
      <w:r>
        <w:rPr>
          <w:rFonts w:hint="eastAsia" w:ascii="华文仿宋" w:hAnsi="华文仿宋" w:eastAsia="华文仿宋"/>
          <w:b/>
          <w:sz w:val="32"/>
          <w:szCs w:val="32"/>
        </w:rPr>
        <w:t>并保证内容准确、真实、不得涉密。</w:t>
      </w:r>
    </w:p>
    <w:p w14:paraId="26B89E1E">
      <w:pPr>
        <w:numPr>
          <w:ilvl w:val="1"/>
          <w:numId w:val="1"/>
        </w:numPr>
        <w:spacing w:line="360" w:lineRule="auto"/>
        <w:ind w:left="0" w:firstLine="640" w:firstLineChars="200"/>
        <w:rPr>
          <w:rFonts w:ascii="华文仿宋" w:hAnsi="华文仿宋" w:eastAsia="华文仿宋"/>
          <w:sz w:val="32"/>
          <w:szCs w:val="32"/>
        </w:rPr>
      </w:pPr>
      <w:r>
        <w:rPr>
          <w:rFonts w:hint="eastAsia" w:ascii="华文仿宋" w:hAnsi="华文仿宋" w:eastAsia="华文仿宋"/>
          <w:sz w:val="32"/>
          <w:szCs w:val="32"/>
        </w:rPr>
        <w:t>申请书第一章及第七章主要提供能反映本单位相应能力和优势的</w:t>
      </w:r>
      <w:r>
        <w:rPr>
          <w:rFonts w:ascii="华文仿宋" w:hAnsi="华文仿宋" w:eastAsia="华文仿宋"/>
          <w:sz w:val="32"/>
          <w:szCs w:val="32"/>
        </w:rPr>
        <w:t>信</w:t>
      </w:r>
      <w:r>
        <w:rPr>
          <w:rFonts w:hint="eastAsia" w:ascii="华文仿宋" w:hAnsi="华文仿宋" w:eastAsia="华文仿宋"/>
          <w:sz w:val="32"/>
          <w:szCs w:val="32"/>
        </w:rPr>
        <w:t>息</w:t>
      </w:r>
      <w:r>
        <w:rPr>
          <w:rFonts w:ascii="华文仿宋" w:hAnsi="华文仿宋" w:eastAsia="华文仿宋"/>
          <w:sz w:val="32"/>
          <w:szCs w:val="32"/>
        </w:rPr>
        <w:t>，</w:t>
      </w:r>
      <w:r>
        <w:rPr>
          <w:rFonts w:hint="eastAsia" w:ascii="华文仿宋" w:hAnsi="华文仿宋" w:eastAsia="华文仿宋"/>
          <w:sz w:val="32"/>
          <w:szCs w:val="32"/>
        </w:rPr>
        <w:t>应适当总结归纳，控制整体篇幅。第八章为详细佐证材料。如涉及扫描件或复印件，请确保关键信息清晰、无缺失。</w:t>
      </w:r>
    </w:p>
    <w:p w14:paraId="1472E648">
      <w:pPr>
        <w:numPr>
          <w:ilvl w:val="1"/>
          <w:numId w:val="1"/>
        </w:numPr>
        <w:spacing w:line="360" w:lineRule="auto"/>
        <w:ind w:left="0" w:firstLine="640" w:firstLineChars="200"/>
        <w:rPr>
          <w:rFonts w:ascii="华文仿宋" w:hAnsi="华文仿宋" w:eastAsia="华文仿宋"/>
          <w:sz w:val="32"/>
          <w:szCs w:val="32"/>
        </w:rPr>
      </w:pPr>
      <w:r>
        <w:rPr>
          <w:rFonts w:hint="eastAsia" w:ascii="华文仿宋" w:hAnsi="华文仿宋" w:eastAsia="华文仿宋"/>
          <w:sz w:val="32"/>
          <w:szCs w:val="32"/>
        </w:rPr>
        <w:t>支撑单位区分为网络安全、网络数据安全支撑单位两类，申报其中一类单位，请填写相应内容；如同时申请两类单位，请分别填写相应的申请书。</w:t>
      </w:r>
    </w:p>
    <w:p w14:paraId="42184B39">
      <w:pPr>
        <w:numPr>
          <w:ilvl w:val="1"/>
          <w:numId w:val="1"/>
        </w:numPr>
        <w:spacing w:line="360" w:lineRule="auto"/>
        <w:ind w:left="0" w:firstLine="640" w:firstLineChars="200"/>
        <w:rPr>
          <w:rFonts w:ascii="华文仿宋" w:hAnsi="华文仿宋" w:eastAsia="华文仿宋"/>
          <w:sz w:val="32"/>
          <w:szCs w:val="32"/>
        </w:rPr>
      </w:pPr>
      <w:r>
        <w:rPr>
          <w:rFonts w:hint="eastAsia" w:ascii="华文仿宋" w:hAnsi="华文仿宋" w:eastAsia="华文仿宋"/>
          <w:sz w:val="32"/>
          <w:szCs w:val="32"/>
        </w:rPr>
        <w:t>国家计算机网络应急技术处理协调中心安徽分中心将妥善保管申请书，对涉及商业秘密的敏感信息予以保密</w:t>
      </w:r>
      <w:r>
        <w:rPr>
          <w:rFonts w:ascii="华文仿宋" w:hAnsi="华文仿宋" w:eastAsia="华文仿宋"/>
          <w:sz w:val="32"/>
          <w:szCs w:val="32"/>
        </w:rPr>
        <w:t>。</w:t>
      </w:r>
    </w:p>
    <w:p w14:paraId="74DC2B89">
      <w:pPr>
        <w:rPr>
          <w:rFonts w:ascii="黑体" w:hAnsi="黑体" w:eastAsia="黑体"/>
          <w:sz w:val="44"/>
          <w:szCs w:val="32"/>
        </w:rPr>
      </w:pPr>
      <w:r>
        <w:rPr>
          <w:b/>
          <w:bCs/>
          <w:sz w:val="36"/>
          <w:szCs w:val="36"/>
        </w:rPr>
        <w:br w:type="page"/>
      </w:r>
    </w:p>
    <w:p w14:paraId="2BF226C8">
      <w:pPr>
        <w:jc w:val="center"/>
        <w:outlineLvl w:val="0"/>
        <w:rPr>
          <w:rFonts w:ascii="黑体" w:hAnsi="黑体" w:eastAsia="黑体"/>
          <w:sz w:val="44"/>
          <w:szCs w:val="32"/>
        </w:rPr>
      </w:pPr>
    </w:p>
    <w:p w14:paraId="42DE5E1C">
      <w:pPr>
        <w:jc w:val="center"/>
        <w:outlineLvl w:val="0"/>
        <w:rPr>
          <w:rFonts w:ascii="黑体" w:hAnsi="黑体" w:eastAsia="黑体"/>
          <w:sz w:val="44"/>
          <w:szCs w:val="32"/>
        </w:rPr>
      </w:pPr>
      <w:r>
        <w:rPr>
          <w:rFonts w:hint="eastAsia" w:ascii="黑体" w:hAnsi="黑体" w:eastAsia="黑体"/>
          <w:sz w:val="44"/>
          <w:szCs w:val="32"/>
        </w:rPr>
        <w:t>承诺书</w:t>
      </w:r>
    </w:p>
    <w:p w14:paraId="75ED386D">
      <w:pPr>
        <w:rPr>
          <w:rFonts w:ascii="仿宋_GB2312" w:eastAsia="仿宋_GB2312"/>
          <w:sz w:val="32"/>
          <w:szCs w:val="32"/>
        </w:rPr>
      </w:pPr>
    </w:p>
    <w:p w14:paraId="227265D7">
      <w:pPr>
        <w:ind w:firstLine="640" w:firstLineChars="200"/>
        <w:rPr>
          <w:rFonts w:eastAsia="仿宋_GB2312"/>
          <w:sz w:val="32"/>
          <w:szCs w:val="32"/>
        </w:rPr>
      </w:pPr>
      <w:r>
        <w:rPr>
          <w:rFonts w:hint="eastAsia" w:eastAsia="仿宋_GB2312"/>
          <w:sz w:val="32"/>
          <w:szCs w:val="32"/>
        </w:rPr>
        <w:t>本</w:t>
      </w:r>
      <w:r>
        <w:rPr>
          <w:rFonts w:eastAsia="仿宋_GB2312"/>
          <w:sz w:val="32"/>
          <w:szCs w:val="32"/>
        </w:rPr>
        <w:t>单位</w:t>
      </w:r>
      <w:r>
        <w:rPr>
          <w:rFonts w:hint="eastAsia" w:eastAsia="仿宋_GB2312"/>
          <w:sz w:val="32"/>
          <w:szCs w:val="32"/>
        </w:rPr>
        <w:t>在经营活动中无违法犯罪记录，无违规经营记录，自</w:t>
      </w:r>
      <w:r>
        <w:rPr>
          <w:rFonts w:eastAsia="仿宋_GB2312"/>
          <w:sz w:val="32"/>
          <w:szCs w:val="32"/>
        </w:rPr>
        <w:t>愿参加</w:t>
      </w:r>
      <w:r>
        <w:rPr>
          <w:rFonts w:hint="eastAsia" w:eastAsia="仿宋_GB2312"/>
          <w:sz w:val="32"/>
          <w:szCs w:val="32"/>
        </w:rPr>
        <w:t>中共安徽省委网络安全和信息化委员会办公室、国家计算机网络应急技术处理协调中心安徽分中心组织开展的安徽省网</w:t>
      </w:r>
      <w:r>
        <w:rPr>
          <w:rFonts w:eastAsia="仿宋_GB2312"/>
          <w:sz w:val="32"/>
          <w:szCs w:val="32"/>
        </w:rPr>
        <w:t>络</w:t>
      </w:r>
      <w:r>
        <w:rPr>
          <w:rFonts w:hint="eastAsia" w:eastAsia="仿宋_GB2312"/>
          <w:sz w:val="32"/>
          <w:szCs w:val="32"/>
        </w:rPr>
        <w:t>和数据</w:t>
      </w:r>
      <w:r>
        <w:rPr>
          <w:rFonts w:eastAsia="仿宋_GB2312"/>
          <w:sz w:val="32"/>
          <w:szCs w:val="32"/>
        </w:rPr>
        <w:t>安全应急</w:t>
      </w:r>
      <w:r>
        <w:rPr>
          <w:rFonts w:hint="eastAsia" w:eastAsia="仿宋_GB2312"/>
          <w:sz w:val="32"/>
          <w:szCs w:val="32"/>
        </w:rPr>
        <w:t>技术</w:t>
      </w:r>
      <w:r>
        <w:rPr>
          <w:rFonts w:eastAsia="仿宋_GB2312"/>
          <w:sz w:val="32"/>
          <w:szCs w:val="32"/>
        </w:rPr>
        <w:t>支撑单位</w:t>
      </w:r>
      <w:r>
        <w:rPr>
          <w:rFonts w:hint="eastAsia" w:eastAsia="仿宋_GB2312"/>
          <w:sz w:val="32"/>
          <w:szCs w:val="32"/>
        </w:rPr>
        <w:t>遴选，保证提</w:t>
      </w:r>
      <w:r>
        <w:rPr>
          <w:rFonts w:eastAsia="仿宋_GB2312"/>
          <w:sz w:val="32"/>
          <w:szCs w:val="32"/>
        </w:rPr>
        <w:t>交</w:t>
      </w:r>
      <w:r>
        <w:rPr>
          <w:rFonts w:hint="eastAsia" w:eastAsia="仿宋_GB2312"/>
          <w:sz w:val="32"/>
          <w:szCs w:val="32"/>
        </w:rPr>
        <w:t>信息准确、真实、不涉及国家秘密</w:t>
      </w:r>
      <w:r>
        <w:rPr>
          <w:rFonts w:eastAsia="仿宋_GB2312"/>
          <w:sz w:val="32"/>
          <w:szCs w:val="32"/>
        </w:rPr>
        <w:t>，</w:t>
      </w:r>
      <w:r>
        <w:rPr>
          <w:rFonts w:hint="eastAsia" w:eastAsia="仿宋_GB2312"/>
          <w:sz w:val="32"/>
          <w:szCs w:val="32"/>
        </w:rPr>
        <w:t>服从遴选工作安排</w:t>
      </w:r>
      <w:r>
        <w:rPr>
          <w:rFonts w:eastAsia="仿宋_GB2312"/>
          <w:sz w:val="32"/>
          <w:szCs w:val="32"/>
        </w:rPr>
        <w:t>。</w:t>
      </w:r>
    </w:p>
    <w:p w14:paraId="113FEB44">
      <w:pPr>
        <w:ind w:firstLine="645"/>
        <w:rPr>
          <w:rFonts w:ascii="仿宋_GB2312" w:eastAsia="仿宋_GB2312"/>
          <w:sz w:val="32"/>
          <w:szCs w:val="32"/>
        </w:rPr>
      </w:pPr>
    </w:p>
    <w:p w14:paraId="02B82CEE">
      <w:pPr>
        <w:ind w:firstLine="645"/>
        <w:rPr>
          <w:rFonts w:ascii="仿宋_GB2312" w:eastAsia="仿宋_GB2312"/>
          <w:sz w:val="32"/>
          <w:szCs w:val="32"/>
        </w:rPr>
      </w:pPr>
    </w:p>
    <w:p w14:paraId="74A411D3">
      <w:pPr>
        <w:ind w:firstLine="645"/>
        <w:rPr>
          <w:rFonts w:ascii="仿宋_GB2312" w:eastAsia="仿宋_GB2312"/>
          <w:sz w:val="32"/>
          <w:szCs w:val="32"/>
        </w:rPr>
      </w:pPr>
    </w:p>
    <w:p w14:paraId="70569914">
      <w:pPr>
        <w:ind w:firstLine="3360" w:firstLineChars="1050"/>
        <w:jc w:val="left"/>
        <w:rPr>
          <w:rFonts w:ascii="仿宋_GB2312" w:eastAsia="仿宋_GB2312"/>
          <w:sz w:val="32"/>
          <w:szCs w:val="32"/>
        </w:rPr>
      </w:pPr>
      <w:r>
        <w:rPr>
          <w:rFonts w:ascii="仿宋_GB2312" w:eastAsia="仿宋_GB2312"/>
          <w:sz w:val="32"/>
          <w:szCs w:val="32"/>
        </w:rPr>
        <w:t>单位</w:t>
      </w:r>
      <w:r>
        <w:rPr>
          <w:rFonts w:hint="eastAsia" w:ascii="仿宋_GB2312" w:eastAsia="仿宋_GB2312"/>
          <w:sz w:val="32"/>
          <w:szCs w:val="32"/>
        </w:rPr>
        <w:t>盖章：</w:t>
      </w:r>
    </w:p>
    <w:p w14:paraId="0DE0DB6B">
      <w:pPr>
        <w:ind w:firstLine="3360" w:firstLineChars="1050"/>
        <w:jc w:val="left"/>
        <w:rPr>
          <w:rFonts w:ascii="仿宋_GB2312" w:eastAsia="仿宋_GB2312"/>
          <w:sz w:val="32"/>
          <w:szCs w:val="32"/>
        </w:rPr>
      </w:pPr>
      <w:r>
        <w:rPr>
          <w:rFonts w:hint="eastAsia" w:ascii="仿宋_GB2312" w:eastAsia="仿宋_GB2312"/>
          <w:sz w:val="32"/>
          <w:szCs w:val="32"/>
        </w:rPr>
        <w:t>负责人签字</w:t>
      </w:r>
      <w:r>
        <w:rPr>
          <w:rFonts w:ascii="仿宋_GB2312" w:eastAsia="仿宋_GB2312"/>
          <w:sz w:val="32"/>
          <w:szCs w:val="32"/>
        </w:rPr>
        <w:t>：</w:t>
      </w:r>
    </w:p>
    <w:p w14:paraId="226439DB">
      <w:pPr>
        <w:ind w:firstLine="4800" w:firstLineChars="1500"/>
        <w:jc w:val="left"/>
        <w:rPr>
          <w:rFonts w:ascii="仿宋_GB2312" w:eastAsia="仿宋_GB2312"/>
          <w:sz w:val="32"/>
          <w:szCs w:val="32"/>
        </w:rPr>
      </w:pPr>
      <w:r>
        <w:rPr>
          <w:rFonts w:hint="eastAsia" w:ascii="仿宋_GB2312" w:eastAsia="仿宋_GB2312"/>
          <w:sz w:val="32"/>
          <w:szCs w:val="32"/>
        </w:rPr>
        <w:t>年  月  日</w:t>
      </w:r>
    </w:p>
    <w:p w14:paraId="40B8A8A5">
      <w:pPr>
        <w:numPr>
          <w:ilvl w:val="0"/>
          <w:numId w:val="2"/>
        </w:numPr>
        <w:spacing w:line="360" w:lineRule="auto"/>
        <w:outlineLvl w:val="0"/>
        <w:rPr>
          <w:rFonts w:ascii="黑体" w:hAnsi="黑体" w:eastAsia="黑体"/>
          <w:sz w:val="32"/>
          <w:szCs w:val="32"/>
        </w:rPr>
      </w:pPr>
      <w:r>
        <w:rPr>
          <w:sz w:val="30"/>
          <w:szCs w:val="30"/>
        </w:rPr>
        <w:br w:type="page"/>
      </w:r>
    </w:p>
    <w:p w14:paraId="6F3B9C28">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机构基本情况</w:t>
      </w:r>
    </w:p>
    <w:p w14:paraId="729359D4">
      <w:pPr>
        <w:spacing w:line="360" w:lineRule="auto"/>
        <w:outlineLvl w:val="1"/>
        <w:rPr>
          <w:rFonts w:ascii="黑体" w:hAnsi="黑体" w:eastAsia="黑体"/>
          <w:sz w:val="32"/>
          <w:szCs w:val="32"/>
        </w:rPr>
      </w:pPr>
      <w:r>
        <w:rPr>
          <w:rFonts w:hint="eastAsia" w:ascii="黑体" w:hAnsi="黑体" w:eastAsia="黑体"/>
          <w:sz w:val="32"/>
          <w:szCs w:val="32"/>
        </w:rPr>
        <w:t>（一）机构基本信息</w:t>
      </w:r>
    </w:p>
    <w:p w14:paraId="70697CB6">
      <w:pPr>
        <w:spacing w:line="360" w:lineRule="auto"/>
        <w:ind w:firstLine="480" w:firstLineChars="200"/>
        <w:rPr>
          <w:rFonts w:ascii="宋体" w:hAnsi="宋体"/>
          <w:color w:val="FF0000"/>
          <w:sz w:val="24"/>
        </w:rPr>
      </w:pPr>
      <w:r>
        <w:rPr>
          <w:rFonts w:hint="eastAsia" w:ascii="宋体" w:hAnsi="宋体"/>
          <w:color w:val="FF0000"/>
          <w:sz w:val="24"/>
        </w:rPr>
        <w:t>说明本机构的基本信息，法人证书、营业执照、组织机构代码等法律地位证明材料,以附件形式提供。</w:t>
      </w:r>
    </w:p>
    <w:p w14:paraId="415C4FEA">
      <w:pPr>
        <w:spacing w:line="360" w:lineRule="auto"/>
        <w:ind w:firstLine="480" w:firstLineChars="200"/>
        <w:rPr>
          <w:rFonts w:ascii="宋体" w:hAnsi="宋体"/>
          <w:color w:val="FF0000"/>
          <w:sz w:val="24"/>
        </w:rPr>
      </w:pPr>
      <w:r>
        <w:rPr>
          <w:rFonts w:hint="eastAsia" w:ascii="宋体" w:hAnsi="宋体"/>
          <w:color w:val="FF0000"/>
          <w:sz w:val="24"/>
        </w:rPr>
        <w:t>申报网络安全或网络数据安全类的企事业单位，本项填写格式及内容相同。</w:t>
      </w:r>
    </w:p>
    <w:tbl>
      <w:tblPr>
        <w:tblStyle w:val="7"/>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5608"/>
      </w:tblGrid>
      <w:tr w14:paraId="0AB1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650F18EF">
            <w:pPr>
              <w:spacing w:line="360" w:lineRule="auto"/>
              <w:rPr>
                <w:szCs w:val="21"/>
              </w:rPr>
            </w:pPr>
            <w:r>
              <w:rPr>
                <w:rFonts w:hint="eastAsia"/>
                <w:szCs w:val="21"/>
              </w:rPr>
              <w:t>单位全称（中文）</w:t>
            </w:r>
          </w:p>
        </w:tc>
        <w:tc>
          <w:tcPr>
            <w:tcW w:w="5608" w:type="dxa"/>
            <w:tcBorders>
              <w:top w:val="single" w:color="auto" w:sz="4" w:space="0"/>
              <w:left w:val="single" w:color="auto" w:sz="4" w:space="0"/>
              <w:bottom w:val="single" w:color="auto" w:sz="4" w:space="0"/>
              <w:right w:val="single" w:color="auto" w:sz="4" w:space="0"/>
            </w:tcBorders>
            <w:vAlign w:val="center"/>
          </w:tcPr>
          <w:p w14:paraId="3F5EACD8">
            <w:pPr>
              <w:spacing w:line="360" w:lineRule="auto"/>
              <w:rPr>
                <w:szCs w:val="21"/>
              </w:rPr>
            </w:pPr>
          </w:p>
        </w:tc>
      </w:tr>
      <w:tr w14:paraId="58BF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0F44ED85">
            <w:pPr>
              <w:spacing w:line="360" w:lineRule="auto"/>
              <w:rPr>
                <w:szCs w:val="21"/>
              </w:rPr>
            </w:pPr>
            <w:r>
              <w:rPr>
                <w:rFonts w:hint="eastAsia"/>
                <w:szCs w:val="21"/>
              </w:rPr>
              <w:t>统一社会信用代码</w:t>
            </w:r>
          </w:p>
        </w:tc>
        <w:tc>
          <w:tcPr>
            <w:tcW w:w="5608" w:type="dxa"/>
            <w:tcBorders>
              <w:top w:val="single" w:color="auto" w:sz="4" w:space="0"/>
              <w:left w:val="single" w:color="auto" w:sz="4" w:space="0"/>
              <w:bottom w:val="single" w:color="auto" w:sz="4" w:space="0"/>
              <w:right w:val="single" w:color="auto" w:sz="4" w:space="0"/>
            </w:tcBorders>
            <w:vAlign w:val="center"/>
          </w:tcPr>
          <w:p w14:paraId="4FE60F9E">
            <w:pPr>
              <w:spacing w:line="360" w:lineRule="auto"/>
              <w:rPr>
                <w:szCs w:val="21"/>
              </w:rPr>
            </w:pPr>
          </w:p>
        </w:tc>
      </w:tr>
      <w:tr w14:paraId="45AD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2F5E39E8">
            <w:pPr>
              <w:spacing w:line="360" w:lineRule="auto"/>
              <w:rPr>
                <w:szCs w:val="21"/>
              </w:rPr>
            </w:pPr>
            <w:r>
              <w:rPr>
                <w:rFonts w:hint="eastAsia"/>
                <w:szCs w:val="21"/>
              </w:rPr>
              <w:t>注册资本</w:t>
            </w:r>
          </w:p>
        </w:tc>
        <w:tc>
          <w:tcPr>
            <w:tcW w:w="5608" w:type="dxa"/>
            <w:tcBorders>
              <w:top w:val="single" w:color="auto" w:sz="4" w:space="0"/>
              <w:left w:val="single" w:color="auto" w:sz="4" w:space="0"/>
              <w:bottom w:val="single" w:color="auto" w:sz="4" w:space="0"/>
              <w:right w:val="single" w:color="auto" w:sz="4" w:space="0"/>
            </w:tcBorders>
            <w:vAlign w:val="center"/>
          </w:tcPr>
          <w:p w14:paraId="28908F91">
            <w:pPr>
              <w:spacing w:line="360" w:lineRule="auto"/>
              <w:rPr>
                <w:szCs w:val="21"/>
              </w:rPr>
            </w:pPr>
          </w:p>
        </w:tc>
      </w:tr>
      <w:tr w14:paraId="3DB4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60505C6B">
            <w:pPr>
              <w:spacing w:line="360" w:lineRule="auto"/>
              <w:rPr>
                <w:szCs w:val="21"/>
              </w:rPr>
            </w:pPr>
            <w:r>
              <w:rPr>
                <w:rFonts w:hint="eastAsia"/>
                <w:szCs w:val="21"/>
              </w:rPr>
              <w:t>办公地址</w:t>
            </w:r>
          </w:p>
        </w:tc>
        <w:tc>
          <w:tcPr>
            <w:tcW w:w="5608" w:type="dxa"/>
            <w:tcBorders>
              <w:top w:val="single" w:color="auto" w:sz="4" w:space="0"/>
              <w:left w:val="single" w:color="auto" w:sz="4" w:space="0"/>
              <w:bottom w:val="single" w:color="auto" w:sz="4" w:space="0"/>
              <w:right w:val="single" w:color="auto" w:sz="4" w:space="0"/>
            </w:tcBorders>
            <w:vAlign w:val="center"/>
          </w:tcPr>
          <w:p w14:paraId="582FBB27">
            <w:pPr>
              <w:spacing w:line="360" w:lineRule="auto"/>
              <w:rPr>
                <w:szCs w:val="21"/>
              </w:rPr>
            </w:pPr>
          </w:p>
        </w:tc>
      </w:tr>
      <w:tr w14:paraId="174F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1D6BA867">
            <w:pPr>
              <w:spacing w:line="360" w:lineRule="auto"/>
              <w:rPr>
                <w:szCs w:val="21"/>
              </w:rPr>
            </w:pPr>
            <w:r>
              <w:rPr>
                <w:rFonts w:hint="eastAsia"/>
                <w:szCs w:val="21"/>
              </w:rPr>
              <w:t>邮政编码</w:t>
            </w:r>
          </w:p>
        </w:tc>
        <w:tc>
          <w:tcPr>
            <w:tcW w:w="5608" w:type="dxa"/>
            <w:tcBorders>
              <w:top w:val="single" w:color="auto" w:sz="4" w:space="0"/>
              <w:left w:val="single" w:color="auto" w:sz="4" w:space="0"/>
              <w:bottom w:val="single" w:color="auto" w:sz="4" w:space="0"/>
              <w:right w:val="single" w:color="auto" w:sz="4" w:space="0"/>
            </w:tcBorders>
            <w:vAlign w:val="center"/>
          </w:tcPr>
          <w:p w14:paraId="6BB7BDBF">
            <w:pPr>
              <w:spacing w:line="360" w:lineRule="auto"/>
              <w:rPr>
                <w:szCs w:val="21"/>
              </w:rPr>
            </w:pPr>
          </w:p>
        </w:tc>
      </w:tr>
      <w:tr w14:paraId="7673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00B5C9B9">
            <w:pPr>
              <w:spacing w:line="360" w:lineRule="auto"/>
              <w:rPr>
                <w:szCs w:val="21"/>
              </w:rPr>
            </w:pPr>
            <w:r>
              <w:rPr>
                <w:rFonts w:hint="eastAsia"/>
                <w:szCs w:val="21"/>
              </w:rPr>
              <w:t>成立日期</w:t>
            </w:r>
          </w:p>
        </w:tc>
        <w:tc>
          <w:tcPr>
            <w:tcW w:w="5608" w:type="dxa"/>
            <w:tcBorders>
              <w:top w:val="single" w:color="auto" w:sz="4" w:space="0"/>
              <w:left w:val="single" w:color="auto" w:sz="4" w:space="0"/>
              <w:bottom w:val="single" w:color="auto" w:sz="4" w:space="0"/>
              <w:right w:val="single" w:color="auto" w:sz="4" w:space="0"/>
            </w:tcBorders>
            <w:vAlign w:val="center"/>
          </w:tcPr>
          <w:p w14:paraId="75C1EBB8">
            <w:pPr>
              <w:spacing w:line="360" w:lineRule="auto"/>
              <w:rPr>
                <w:szCs w:val="21"/>
              </w:rPr>
            </w:pPr>
          </w:p>
        </w:tc>
      </w:tr>
      <w:tr w14:paraId="423C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364DCF89">
            <w:pPr>
              <w:spacing w:line="360" w:lineRule="auto"/>
              <w:rPr>
                <w:szCs w:val="21"/>
              </w:rPr>
            </w:pPr>
            <w:r>
              <w:rPr>
                <w:rFonts w:hint="eastAsia"/>
                <w:szCs w:val="21"/>
              </w:rPr>
              <w:t>营业期限</w:t>
            </w:r>
          </w:p>
        </w:tc>
        <w:tc>
          <w:tcPr>
            <w:tcW w:w="5608" w:type="dxa"/>
            <w:tcBorders>
              <w:top w:val="single" w:color="auto" w:sz="4" w:space="0"/>
              <w:left w:val="single" w:color="auto" w:sz="4" w:space="0"/>
              <w:bottom w:val="single" w:color="auto" w:sz="4" w:space="0"/>
              <w:right w:val="single" w:color="auto" w:sz="4" w:space="0"/>
            </w:tcBorders>
            <w:vAlign w:val="center"/>
          </w:tcPr>
          <w:p w14:paraId="49CF33C2">
            <w:pPr>
              <w:spacing w:line="360" w:lineRule="auto"/>
              <w:rPr>
                <w:szCs w:val="21"/>
              </w:rPr>
            </w:pPr>
          </w:p>
        </w:tc>
      </w:tr>
      <w:tr w14:paraId="76B1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7ACE9248">
            <w:pPr>
              <w:spacing w:line="360" w:lineRule="auto"/>
              <w:rPr>
                <w:szCs w:val="21"/>
              </w:rPr>
            </w:pPr>
            <w:r>
              <w:rPr>
                <w:rFonts w:hint="eastAsia"/>
                <w:szCs w:val="21"/>
              </w:rPr>
              <w:t>经营范围</w:t>
            </w:r>
          </w:p>
        </w:tc>
        <w:tc>
          <w:tcPr>
            <w:tcW w:w="5608" w:type="dxa"/>
            <w:tcBorders>
              <w:top w:val="single" w:color="auto" w:sz="4" w:space="0"/>
              <w:left w:val="single" w:color="auto" w:sz="4" w:space="0"/>
              <w:bottom w:val="single" w:color="auto" w:sz="4" w:space="0"/>
              <w:right w:val="single" w:color="auto" w:sz="4" w:space="0"/>
            </w:tcBorders>
            <w:vAlign w:val="center"/>
          </w:tcPr>
          <w:p w14:paraId="25819E4A">
            <w:pPr>
              <w:spacing w:line="360" w:lineRule="auto"/>
              <w:rPr>
                <w:szCs w:val="21"/>
              </w:rPr>
            </w:pPr>
          </w:p>
        </w:tc>
      </w:tr>
      <w:tr w14:paraId="6E65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74304BAF">
            <w:pPr>
              <w:spacing w:line="360" w:lineRule="auto"/>
              <w:rPr>
                <w:szCs w:val="21"/>
              </w:rPr>
            </w:pPr>
            <w:r>
              <w:rPr>
                <w:rFonts w:hint="eastAsia"/>
                <w:szCs w:val="21"/>
              </w:rPr>
              <w:t>登记机关</w:t>
            </w:r>
          </w:p>
        </w:tc>
        <w:tc>
          <w:tcPr>
            <w:tcW w:w="5608" w:type="dxa"/>
            <w:tcBorders>
              <w:top w:val="single" w:color="auto" w:sz="4" w:space="0"/>
              <w:left w:val="single" w:color="auto" w:sz="4" w:space="0"/>
              <w:bottom w:val="single" w:color="auto" w:sz="4" w:space="0"/>
              <w:right w:val="single" w:color="auto" w:sz="4" w:space="0"/>
            </w:tcBorders>
            <w:vAlign w:val="center"/>
          </w:tcPr>
          <w:p w14:paraId="317E8DA2">
            <w:pPr>
              <w:spacing w:line="360" w:lineRule="auto"/>
              <w:rPr>
                <w:szCs w:val="21"/>
              </w:rPr>
            </w:pPr>
          </w:p>
        </w:tc>
      </w:tr>
      <w:tr w14:paraId="25CD9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6A79728E">
            <w:pPr>
              <w:spacing w:line="360" w:lineRule="auto"/>
              <w:rPr>
                <w:szCs w:val="21"/>
              </w:rPr>
            </w:pPr>
            <w:r>
              <w:rPr>
                <w:rFonts w:hint="eastAsia"/>
                <w:szCs w:val="21"/>
              </w:rPr>
              <w:t>单位性质</w:t>
            </w:r>
          </w:p>
        </w:tc>
        <w:tc>
          <w:tcPr>
            <w:tcW w:w="5608" w:type="dxa"/>
            <w:tcBorders>
              <w:top w:val="single" w:color="auto" w:sz="4" w:space="0"/>
              <w:left w:val="single" w:color="auto" w:sz="4" w:space="0"/>
              <w:bottom w:val="single" w:color="auto" w:sz="4" w:space="0"/>
              <w:right w:val="single" w:color="auto" w:sz="4" w:space="0"/>
            </w:tcBorders>
            <w:vAlign w:val="center"/>
          </w:tcPr>
          <w:p w14:paraId="0BF1C11C">
            <w:pPr>
              <w:spacing w:line="360" w:lineRule="auto"/>
              <w:rPr>
                <w:szCs w:val="21"/>
              </w:rPr>
            </w:pPr>
            <w:r>
              <w:rPr>
                <w:rFonts w:hint="eastAsia"/>
                <w:szCs w:val="21"/>
              </w:rPr>
              <w:t xml:space="preserve">□国有企业  □国有控股企业  □私营企业  </w:t>
            </w:r>
          </w:p>
          <w:p w14:paraId="735FB7B9">
            <w:pPr>
              <w:spacing w:line="360" w:lineRule="auto"/>
              <w:rPr>
                <w:szCs w:val="21"/>
              </w:rPr>
            </w:pPr>
            <w:r>
              <w:rPr>
                <w:rFonts w:hint="eastAsia"/>
                <w:szCs w:val="21"/>
              </w:rPr>
              <w:t>□事业单位  □社会组织  □外资企业  □合资企业</w:t>
            </w:r>
          </w:p>
        </w:tc>
      </w:tr>
      <w:tr w14:paraId="5C99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634FEF24">
            <w:pPr>
              <w:spacing w:line="360" w:lineRule="auto"/>
              <w:rPr>
                <w:szCs w:val="21"/>
              </w:rPr>
            </w:pPr>
            <w:r>
              <w:rPr>
                <w:rFonts w:hint="eastAsia"/>
                <w:szCs w:val="21"/>
              </w:rPr>
              <w:t>是否有国资背景：</w:t>
            </w:r>
          </w:p>
        </w:tc>
        <w:tc>
          <w:tcPr>
            <w:tcW w:w="5608" w:type="dxa"/>
            <w:tcBorders>
              <w:top w:val="single" w:color="auto" w:sz="4" w:space="0"/>
              <w:left w:val="single" w:color="auto" w:sz="4" w:space="0"/>
              <w:bottom w:val="single" w:color="auto" w:sz="4" w:space="0"/>
              <w:right w:val="single" w:color="auto" w:sz="4" w:space="0"/>
            </w:tcBorders>
            <w:vAlign w:val="center"/>
          </w:tcPr>
          <w:p w14:paraId="7AFBEB63">
            <w:pPr>
              <w:spacing w:line="360" w:lineRule="auto"/>
              <w:rPr>
                <w:szCs w:val="21"/>
              </w:rPr>
            </w:pPr>
            <w:r>
              <w:rPr>
                <w:rFonts w:hint="eastAsia"/>
                <w:szCs w:val="21"/>
              </w:rPr>
              <w:t>□是，占比    %    □否</w:t>
            </w:r>
          </w:p>
        </w:tc>
      </w:tr>
      <w:tr w14:paraId="3F86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14:paraId="1C281F8C">
            <w:pPr>
              <w:spacing w:line="360" w:lineRule="auto"/>
              <w:rPr>
                <w:szCs w:val="21"/>
              </w:rPr>
            </w:pPr>
            <w:r>
              <w:rPr>
                <w:rFonts w:hint="eastAsia"/>
                <w:szCs w:val="21"/>
              </w:rPr>
              <w:t>是否有外资背景：</w:t>
            </w:r>
          </w:p>
        </w:tc>
        <w:tc>
          <w:tcPr>
            <w:tcW w:w="5608" w:type="dxa"/>
            <w:tcBorders>
              <w:top w:val="single" w:color="auto" w:sz="4" w:space="0"/>
              <w:left w:val="single" w:color="auto" w:sz="4" w:space="0"/>
              <w:bottom w:val="single" w:color="auto" w:sz="4" w:space="0"/>
              <w:right w:val="single" w:color="auto" w:sz="4" w:space="0"/>
            </w:tcBorders>
            <w:vAlign w:val="center"/>
          </w:tcPr>
          <w:p w14:paraId="02185B0D">
            <w:pPr>
              <w:spacing w:line="360" w:lineRule="auto"/>
              <w:rPr>
                <w:szCs w:val="21"/>
              </w:rPr>
            </w:pPr>
            <w:r>
              <w:rPr>
                <w:rFonts w:hint="eastAsia"/>
                <w:szCs w:val="21"/>
              </w:rPr>
              <w:t>□是，占比    %    □否</w:t>
            </w:r>
          </w:p>
        </w:tc>
      </w:tr>
    </w:tbl>
    <w:p w14:paraId="4282C71A">
      <w:pPr>
        <w:spacing w:line="360" w:lineRule="auto"/>
        <w:outlineLvl w:val="1"/>
        <w:rPr>
          <w:rFonts w:ascii="黑体" w:hAnsi="黑体" w:eastAsia="黑体"/>
          <w:sz w:val="32"/>
          <w:szCs w:val="32"/>
        </w:rPr>
      </w:pPr>
      <w:r>
        <w:rPr>
          <w:rFonts w:hint="eastAsia" w:ascii="黑体" w:hAnsi="黑体" w:eastAsia="黑体"/>
          <w:sz w:val="32"/>
          <w:szCs w:val="32"/>
        </w:rPr>
        <w:t>（二）主要联系方式</w:t>
      </w:r>
    </w:p>
    <w:p w14:paraId="0063FF14">
      <w:pPr>
        <w:spacing w:line="360" w:lineRule="auto"/>
        <w:ind w:firstLine="480" w:firstLineChars="200"/>
        <w:rPr>
          <w:rFonts w:ascii="宋体" w:hAnsi="宋体"/>
          <w:color w:val="FF0000"/>
          <w:sz w:val="24"/>
        </w:rPr>
      </w:pPr>
      <w:r>
        <w:rPr>
          <w:rFonts w:hint="eastAsia" w:ascii="宋体" w:hAnsi="宋体"/>
          <w:color w:val="FF0000"/>
          <w:sz w:val="24"/>
        </w:rPr>
        <w:t>说明本机构负责</w:t>
      </w:r>
      <w:r>
        <w:rPr>
          <w:rFonts w:ascii="宋体" w:hAnsi="宋体"/>
          <w:color w:val="FF0000"/>
          <w:sz w:val="24"/>
        </w:rPr>
        <w:t>人</w:t>
      </w:r>
      <w:r>
        <w:rPr>
          <w:rFonts w:hint="eastAsia" w:ascii="宋体" w:hAnsi="宋体"/>
          <w:color w:val="FF0000"/>
          <w:sz w:val="24"/>
        </w:rPr>
        <w:t>、支撑工作负责人、支撑工作联系人、遴选工作联系人等联系信息</w:t>
      </w:r>
      <w:r>
        <w:rPr>
          <w:rFonts w:ascii="宋体" w:hAnsi="宋体"/>
          <w:color w:val="FF0000"/>
          <w:sz w:val="24"/>
        </w:rPr>
        <w:t>。</w:t>
      </w:r>
    </w:p>
    <w:p w14:paraId="4F98EB9E">
      <w:pPr>
        <w:spacing w:line="360" w:lineRule="auto"/>
        <w:ind w:firstLine="480" w:firstLineChars="200"/>
        <w:rPr>
          <w:rFonts w:ascii="宋体" w:hAnsi="宋体"/>
          <w:color w:val="FF0000"/>
          <w:sz w:val="24"/>
        </w:rPr>
      </w:pPr>
      <w:r>
        <w:rPr>
          <w:rFonts w:hint="eastAsia" w:ascii="宋体" w:hAnsi="宋体"/>
          <w:color w:val="FF0000"/>
          <w:sz w:val="24"/>
        </w:rPr>
        <w:t>申报网络安全或网络数据安全类的企事业单位，本项填写格式及内容相同。</w:t>
      </w:r>
    </w:p>
    <w:tbl>
      <w:tblPr>
        <w:tblStyle w:val="7"/>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418"/>
        <w:gridCol w:w="1325"/>
        <w:gridCol w:w="1465"/>
        <w:gridCol w:w="1465"/>
        <w:gridCol w:w="1406"/>
      </w:tblGrid>
      <w:tr w14:paraId="7A09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25" w:type="dxa"/>
            <w:shd w:val="clear" w:color="auto" w:fill="auto"/>
            <w:vAlign w:val="center"/>
          </w:tcPr>
          <w:p w14:paraId="0F079AE8">
            <w:pPr>
              <w:spacing w:line="360" w:lineRule="auto"/>
              <w:rPr>
                <w:szCs w:val="21"/>
              </w:rPr>
            </w:pPr>
            <w:r>
              <w:rPr>
                <w:rFonts w:hint="eastAsia"/>
                <w:szCs w:val="21"/>
              </w:rPr>
              <w:t>分类</w:t>
            </w:r>
          </w:p>
        </w:tc>
        <w:tc>
          <w:tcPr>
            <w:tcW w:w="1418" w:type="dxa"/>
            <w:shd w:val="clear" w:color="auto" w:fill="auto"/>
            <w:vAlign w:val="center"/>
          </w:tcPr>
          <w:p w14:paraId="0DD74589">
            <w:pPr>
              <w:spacing w:line="360" w:lineRule="auto"/>
              <w:rPr>
                <w:szCs w:val="21"/>
              </w:rPr>
            </w:pPr>
            <w:r>
              <w:rPr>
                <w:rFonts w:hint="eastAsia" w:ascii="宋体" w:hAnsi="宋体"/>
                <w:szCs w:val="21"/>
              </w:rPr>
              <w:t>姓名</w:t>
            </w:r>
          </w:p>
        </w:tc>
        <w:tc>
          <w:tcPr>
            <w:tcW w:w="1325" w:type="dxa"/>
            <w:shd w:val="clear" w:color="auto" w:fill="auto"/>
            <w:vAlign w:val="center"/>
          </w:tcPr>
          <w:p w14:paraId="7B3228EC">
            <w:pPr>
              <w:spacing w:line="360" w:lineRule="auto"/>
              <w:rPr>
                <w:rFonts w:ascii="宋体" w:hAnsi="宋体"/>
                <w:szCs w:val="21"/>
              </w:rPr>
            </w:pPr>
            <w:r>
              <w:rPr>
                <w:rFonts w:hint="eastAsia" w:ascii="宋体" w:hAnsi="宋体"/>
                <w:szCs w:val="21"/>
              </w:rPr>
              <w:t>部门及职</w:t>
            </w:r>
            <w:r>
              <w:rPr>
                <w:rFonts w:ascii="宋体" w:hAnsi="宋体"/>
                <w:szCs w:val="21"/>
              </w:rPr>
              <w:t>务</w:t>
            </w:r>
          </w:p>
        </w:tc>
        <w:tc>
          <w:tcPr>
            <w:tcW w:w="1465" w:type="dxa"/>
            <w:shd w:val="clear" w:color="auto" w:fill="auto"/>
            <w:vAlign w:val="center"/>
          </w:tcPr>
          <w:p w14:paraId="1ECE7151">
            <w:pPr>
              <w:spacing w:line="360" w:lineRule="auto"/>
              <w:rPr>
                <w:szCs w:val="21"/>
              </w:rPr>
            </w:pPr>
            <w:r>
              <w:rPr>
                <w:rFonts w:hint="eastAsia" w:ascii="宋体" w:hAnsi="宋体"/>
                <w:szCs w:val="21"/>
              </w:rPr>
              <w:t>手机</w:t>
            </w:r>
          </w:p>
        </w:tc>
        <w:tc>
          <w:tcPr>
            <w:tcW w:w="1465" w:type="dxa"/>
            <w:shd w:val="clear" w:color="auto" w:fill="auto"/>
            <w:vAlign w:val="center"/>
          </w:tcPr>
          <w:p w14:paraId="476711B1">
            <w:pPr>
              <w:spacing w:line="360" w:lineRule="auto"/>
              <w:rPr>
                <w:szCs w:val="21"/>
              </w:rPr>
            </w:pPr>
            <w:r>
              <w:rPr>
                <w:rFonts w:hint="eastAsia" w:ascii="宋体" w:hAnsi="宋体"/>
                <w:szCs w:val="21"/>
              </w:rPr>
              <w:t>办</w:t>
            </w:r>
            <w:r>
              <w:rPr>
                <w:rFonts w:ascii="宋体" w:hAnsi="宋体"/>
                <w:szCs w:val="21"/>
              </w:rPr>
              <w:t>公电话</w:t>
            </w:r>
          </w:p>
        </w:tc>
        <w:tc>
          <w:tcPr>
            <w:tcW w:w="1406" w:type="dxa"/>
            <w:shd w:val="clear" w:color="auto" w:fill="auto"/>
            <w:vAlign w:val="center"/>
          </w:tcPr>
          <w:p w14:paraId="06B112BA">
            <w:pPr>
              <w:spacing w:line="360" w:lineRule="auto"/>
              <w:rPr>
                <w:rFonts w:ascii="宋体" w:hAnsi="宋体"/>
                <w:szCs w:val="21"/>
              </w:rPr>
            </w:pPr>
            <w:r>
              <w:rPr>
                <w:rFonts w:hint="eastAsia" w:ascii="宋体" w:hAnsi="宋体"/>
                <w:szCs w:val="21"/>
              </w:rPr>
              <w:t>邮箱</w:t>
            </w:r>
          </w:p>
        </w:tc>
      </w:tr>
      <w:tr w14:paraId="5398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325" w:type="dxa"/>
            <w:shd w:val="clear" w:color="auto" w:fill="auto"/>
            <w:vAlign w:val="center"/>
          </w:tcPr>
          <w:p w14:paraId="113F383B">
            <w:pPr>
              <w:spacing w:line="360" w:lineRule="auto"/>
              <w:rPr>
                <w:szCs w:val="21"/>
              </w:rPr>
            </w:pPr>
            <w:r>
              <w:rPr>
                <w:rFonts w:hint="eastAsia" w:ascii="宋体" w:hAnsi="宋体"/>
                <w:szCs w:val="21"/>
              </w:rPr>
              <w:t>机构负责人</w:t>
            </w:r>
          </w:p>
        </w:tc>
        <w:tc>
          <w:tcPr>
            <w:tcW w:w="1418" w:type="dxa"/>
            <w:shd w:val="clear" w:color="auto" w:fill="auto"/>
            <w:vAlign w:val="center"/>
          </w:tcPr>
          <w:p w14:paraId="3175D43A">
            <w:pPr>
              <w:spacing w:line="360" w:lineRule="auto"/>
              <w:rPr>
                <w:szCs w:val="21"/>
              </w:rPr>
            </w:pPr>
          </w:p>
        </w:tc>
        <w:tc>
          <w:tcPr>
            <w:tcW w:w="1325" w:type="dxa"/>
            <w:shd w:val="clear" w:color="auto" w:fill="auto"/>
            <w:vAlign w:val="center"/>
          </w:tcPr>
          <w:p w14:paraId="2844BB71">
            <w:pPr>
              <w:spacing w:line="360" w:lineRule="auto"/>
              <w:rPr>
                <w:szCs w:val="21"/>
              </w:rPr>
            </w:pPr>
          </w:p>
        </w:tc>
        <w:tc>
          <w:tcPr>
            <w:tcW w:w="1465" w:type="dxa"/>
            <w:shd w:val="clear" w:color="auto" w:fill="auto"/>
            <w:vAlign w:val="center"/>
          </w:tcPr>
          <w:p w14:paraId="1816FE71">
            <w:pPr>
              <w:spacing w:line="360" w:lineRule="auto"/>
              <w:rPr>
                <w:szCs w:val="21"/>
              </w:rPr>
            </w:pPr>
          </w:p>
        </w:tc>
        <w:tc>
          <w:tcPr>
            <w:tcW w:w="1465" w:type="dxa"/>
            <w:shd w:val="clear" w:color="auto" w:fill="auto"/>
            <w:vAlign w:val="center"/>
          </w:tcPr>
          <w:p w14:paraId="527FE935">
            <w:pPr>
              <w:spacing w:line="360" w:lineRule="auto"/>
              <w:rPr>
                <w:szCs w:val="21"/>
              </w:rPr>
            </w:pPr>
          </w:p>
        </w:tc>
        <w:tc>
          <w:tcPr>
            <w:tcW w:w="1406" w:type="dxa"/>
            <w:shd w:val="clear" w:color="auto" w:fill="auto"/>
            <w:vAlign w:val="center"/>
          </w:tcPr>
          <w:p w14:paraId="5269C1BF">
            <w:pPr>
              <w:spacing w:line="360" w:lineRule="auto"/>
              <w:rPr>
                <w:szCs w:val="21"/>
              </w:rPr>
            </w:pPr>
          </w:p>
        </w:tc>
      </w:tr>
      <w:tr w14:paraId="28FF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5" w:type="dxa"/>
            <w:shd w:val="clear" w:color="auto" w:fill="auto"/>
            <w:vAlign w:val="center"/>
          </w:tcPr>
          <w:p w14:paraId="122B269F">
            <w:pPr>
              <w:spacing w:line="360" w:lineRule="auto"/>
              <w:rPr>
                <w:szCs w:val="21"/>
              </w:rPr>
            </w:pPr>
            <w:r>
              <w:rPr>
                <w:rFonts w:hint="eastAsia"/>
                <w:szCs w:val="21"/>
              </w:rPr>
              <w:t>支撑工作负责人</w:t>
            </w:r>
          </w:p>
        </w:tc>
        <w:tc>
          <w:tcPr>
            <w:tcW w:w="1418" w:type="dxa"/>
            <w:shd w:val="clear" w:color="auto" w:fill="auto"/>
            <w:vAlign w:val="center"/>
          </w:tcPr>
          <w:p w14:paraId="258F6D55">
            <w:pPr>
              <w:spacing w:line="360" w:lineRule="auto"/>
              <w:rPr>
                <w:szCs w:val="21"/>
              </w:rPr>
            </w:pPr>
          </w:p>
        </w:tc>
        <w:tc>
          <w:tcPr>
            <w:tcW w:w="1325" w:type="dxa"/>
            <w:shd w:val="clear" w:color="auto" w:fill="auto"/>
            <w:vAlign w:val="center"/>
          </w:tcPr>
          <w:p w14:paraId="2A75353F">
            <w:pPr>
              <w:spacing w:line="360" w:lineRule="auto"/>
              <w:rPr>
                <w:szCs w:val="21"/>
              </w:rPr>
            </w:pPr>
          </w:p>
        </w:tc>
        <w:tc>
          <w:tcPr>
            <w:tcW w:w="1465" w:type="dxa"/>
            <w:shd w:val="clear" w:color="auto" w:fill="auto"/>
            <w:vAlign w:val="center"/>
          </w:tcPr>
          <w:p w14:paraId="0A57E47A">
            <w:pPr>
              <w:spacing w:line="360" w:lineRule="auto"/>
              <w:rPr>
                <w:szCs w:val="21"/>
              </w:rPr>
            </w:pPr>
          </w:p>
        </w:tc>
        <w:tc>
          <w:tcPr>
            <w:tcW w:w="1465" w:type="dxa"/>
            <w:shd w:val="clear" w:color="auto" w:fill="auto"/>
            <w:vAlign w:val="center"/>
          </w:tcPr>
          <w:p w14:paraId="4A00383B">
            <w:pPr>
              <w:spacing w:line="360" w:lineRule="auto"/>
              <w:rPr>
                <w:szCs w:val="21"/>
              </w:rPr>
            </w:pPr>
          </w:p>
        </w:tc>
        <w:tc>
          <w:tcPr>
            <w:tcW w:w="1406" w:type="dxa"/>
            <w:shd w:val="clear" w:color="auto" w:fill="auto"/>
            <w:vAlign w:val="center"/>
          </w:tcPr>
          <w:p w14:paraId="0C9176E7">
            <w:pPr>
              <w:spacing w:line="360" w:lineRule="auto"/>
              <w:rPr>
                <w:szCs w:val="21"/>
              </w:rPr>
            </w:pPr>
          </w:p>
        </w:tc>
      </w:tr>
      <w:tr w14:paraId="0740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5" w:type="dxa"/>
            <w:shd w:val="clear" w:color="auto" w:fill="auto"/>
            <w:vAlign w:val="center"/>
          </w:tcPr>
          <w:p w14:paraId="5AA22C1E">
            <w:pPr>
              <w:spacing w:line="360" w:lineRule="auto"/>
              <w:rPr>
                <w:szCs w:val="21"/>
              </w:rPr>
            </w:pPr>
            <w:r>
              <w:rPr>
                <w:rFonts w:hint="eastAsia"/>
                <w:szCs w:val="21"/>
              </w:rPr>
              <w:t>支撑工作联系人</w:t>
            </w:r>
          </w:p>
        </w:tc>
        <w:tc>
          <w:tcPr>
            <w:tcW w:w="1418" w:type="dxa"/>
            <w:shd w:val="clear" w:color="auto" w:fill="auto"/>
            <w:vAlign w:val="center"/>
          </w:tcPr>
          <w:p w14:paraId="60506C36">
            <w:pPr>
              <w:spacing w:line="360" w:lineRule="auto"/>
              <w:rPr>
                <w:szCs w:val="21"/>
              </w:rPr>
            </w:pPr>
          </w:p>
        </w:tc>
        <w:tc>
          <w:tcPr>
            <w:tcW w:w="1325" w:type="dxa"/>
            <w:shd w:val="clear" w:color="auto" w:fill="auto"/>
            <w:vAlign w:val="center"/>
          </w:tcPr>
          <w:p w14:paraId="65AEB30B">
            <w:pPr>
              <w:spacing w:line="360" w:lineRule="auto"/>
              <w:rPr>
                <w:szCs w:val="21"/>
              </w:rPr>
            </w:pPr>
          </w:p>
        </w:tc>
        <w:tc>
          <w:tcPr>
            <w:tcW w:w="1465" w:type="dxa"/>
            <w:shd w:val="clear" w:color="auto" w:fill="auto"/>
            <w:vAlign w:val="center"/>
          </w:tcPr>
          <w:p w14:paraId="1EE7BB4E">
            <w:pPr>
              <w:spacing w:line="360" w:lineRule="auto"/>
              <w:rPr>
                <w:szCs w:val="21"/>
              </w:rPr>
            </w:pPr>
          </w:p>
        </w:tc>
        <w:tc>
          <w:tcPr>
            <w:tcW w:w="1465" w:type="dxa"/>
            <w:shd w:val="clear" w:color="auto" w:fill="auto"/>
            <w:vAlign w:val="center"/>
          </w:tcPr>
          <w:p w14:paraId="789F496B">
            <w:pPr>
              <w:spacing w:line="360" w:lineRule="auto"/>
              <w:rPr>
                <w:szCs w:val="21"/>
              </w:rPr>
            </w:pPr>
          </w:p>
        </w:tc>
        <w:tc>
          <w:tcPr>
            <w:tcW w:w="1406" w:type="dxa"/>
            <w:shd w:val="clear" w:color="auto" w:fill="auto"/>
            <w:vAlign w:val="center"/>
          </w:tcPr>
          <w:p w14:paraId="2B438F0D">
            <w:pPr>
              <w:spacing w:line="360" w:lineRule="auto"/>
              <w:rPr>
                <w:szCs w:val="21"/>
              </w:rPr>
            </w:pPr>
          </w:p>
        </w:tc>
      </w:tr>
      <w:tr w14:paraId="7C14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25" w:type="dxa"/>
            <w:shd w:val="clear" w:color="auto" w:fill="auto"/>
            <w:vAlign w:val="center"/>
          </w:tcPr>
          <w:p w14:paraId="7385F9CA">
            <w:pPr>
              <w:spacing w:line="360" w:lineRule="auto"/>
              <w:rPr>
                <w:szCs w:val="21"/>
              </w:rPr>
            </w:pPr>
            <w:r>
              <w:rPr>
                <w:rFonts w:hint="eastAsia"/>
                <w:szCs w:val="21"/>
              </w:rPr>
              <w:t>遴选工作</w:t>
            </w:r>
            <w:r>
              <w:rPr>
                <w:szCs w:val="21"/>
              </w:rPr>
              <w:t>联系人</w:t>
            </w:r>
          </w:p>
        </w:tc>
        <w:tc>
          <w:tcPr>
            <w:tcW w:w="1418" w:type="dxa"/>
            <w:shd w:val="clear" w:color="auto" w:fill="auto"/>
            <w:vAlign w:val="center"/>
          </w:tcPr>
          <w:p w14:paraId="1A21787A">
            <w:pPr>
              <w:spacing w:line="360" w:lineRule="auto"/>
              <w:rPr>
                <w:szCs w:val="21"/>
              </w:rPr>
            </w:pPr>
          </w:p>
        </w:tc>
        <w:tc>
          <w:tcPr>
            <w:tcW w:w="1325" w:type="dxa"/>
            <w:shd w:val="clear" w:color="auto" w:fill="auto"/>
            <w:vAlign w:val="center"/>
          </w:tcPr>
          <w:p w14:paraId="02A5B754">
            <w:pPr>
              <w:spacing w:line="360" w:lineRule="auto"/>
              <w:rPr>
                <w:szCs w:val="21"/>
              </w:rPr>
            </w:pPr>
          </w:p>
        </w:tc>
        <w:tc>
          <w:tcPr>
            <w:tcW w:w="1465" w:type="dxa"/>
            <w:shd w:val="clear" w:color="auto" w:fill="auto"/>
            <w:vAlign w:val="center"/>
          </w:tcPr>
          <w:p w14:paraId="1CA808EB">
            <w:pPr>
              <w:spacing w:line="360" w:lineRule="auto"/>
              <w:rPr>
                <w:szCs w:val="21"/>
              </w:rPr>
            </w:pPr>
          </w:p>
        </w:tc>
        <w:tc>
          <w:tcPr>
            <w:tcW w:w="1465" w:type="dxa"/>
            <w:shd w:val="clear" w:color="auto" w:fill="auto"/>
            <w:vAlign w:val="center"/>
          </w:tcPr>
          <w:p w14:paraId="15578A92">
            <w:pPr>
              <w:spacing w:line="360" w:lineRule="auto"/>
              <w:rPr>
                <w:szCs w:val="21"/>
              </w:rPr>
            </w:pPr>
          </w:p>
        </w:tc>
        <w:tc>
          <w:tcPr>
            <w:tcW w:w="1406" w:type="dxa"/>
            <w:shd w:val="clear" w:color="auto" w:fill="auto"/>
            <w:vAlign w:val="center"/>
          </w:tcPr>
          <w:p w14:paraId="07DE362D">
            <w:pPr>
              <w:spacing w:line="360" w:lineRule="auto"/>
              <w:rPr>
                <w:szCs w:val="21"/>
              </w:rPr>
            </w:pPr>
          </w:p>
        </w:tc>
      </w:tr>
    </w:tbl>
    <w:p w14:paraId="2589131B">
      <w:pPr>
        <w:spacing w:line="360" w:lineRule="auto"/>
        <w:outlineLvl w:val="1"/>
        <w:rPr>
          <w:rFonts w:ascii="黑体" w:hAnsi="黑体" w:eastAsia="黑体"/>
          <w:sz w:val="32"/>
          <w:szCs w:val="32"/>
        </w:rPr>
      </w:pPr>
      <w:r>
        <w:rPr>
          <w:rFonts w:hint="eastAsia" w:ascii="黑体" w:hAnsi="黑体" w:eastAsia="黑体"/>
          <w:sz w:val="32"/>
          <w:szCs w:val="32"/>
        </w:rPr>
        <w:t>（三）资产及经营状况</w:t>
      </w:r>
    </w:p>
    <w:p w14:paraId="3DD16E5D">
      <w:pPr>
        <w:spacing w:line="360" w:lineRule="auto"/>
        <w:ind w:firstLine="480" w:firstLineChars="200"/>
        <w:rPr>
          <w:rFonts w:ascii="宋体" w:hAnsi="宋体"/>
          <w:color w:val="FF0000"/>
          <w:sz w:val="24"/>
        </w:rPr>
      </w:pPr>
      <w:r>
        <w:rPr>
          <w:rFonts w:hint="eastAsia" w:ascii="宋体" w:hAnsi="宋体"/>
          <w:color w:val="FF0000"/>
          <w:sz w:val="24"/>
        </w:rPr>
        <w:t>说明本机构现有资产状况、近</w:t>
      </w:r>
      <w:r>
        <w:rPr>
          <w:rFonts w:ascii="宋体" w:hAnsi="宋体"/>
          <w:color w:val="FF0000"/>
          <w:sz w:val="24"/>
        </w:rPr>
        <w:t>三</w:t>
      </w:r>
      <w:r>
        <w:rPr>
          <w:rFonts w:hint="eastAsia" w:ascii="宋体" w:hAnsi="宋体"/>
          <w:color w:val="FF0000"/>
          <w:sz w:val="24"/>
        </w:rPr>
        <w:t>年的经营业绩情况（包括营收、支出、负债等），以及有无违法犯罪或违规经营记录、</w:t>
      </w:r>
      <w:r>
        <w:rPr>
          <w:rFonts w:ascii="宋体" w:hAnsi="宋体"/>
          <w:color w:val="FF0000"/>
          <w:sz w:val="24"/>
        </w:rPr>
        <w:t>在国家企业信息信用公示系统中</w:t>
      </w:r>
      <w:r>
        <w:rPr>
          <w:rFonts w:hint="eastAsia" w:ascii="宋体" w:hAnsi="宋体"/>
          <w:color w:val="FF0000"/>
          <w:sz w:val="24"/>
        </w:rPr>
        <w:t>有</w:t>
      </w:r>
      <w:r>
        <w:rPr>
          <w:rFonts w:ascii="宋体" w:hAnsi="宋体"/>
          <w:color w:val="FF0000"/>
          <w:sz w:val="24"/>
        </w:rPr>
        <w:t>无不良记录</w:t>
      </w:r>
      <w:r>
        <w:rPr>
          <w:rFonts w:hint="eastAsia" w:ascii="宋体" w:hAnsi="宋体"/>
          <w:color w:val="FF0000"/>
          <w:sz w:val="24"/>
        </w:rPr>
        <w:t>。以附件形式提供能够反映经营状况的财务审计报告关键页扫描件。</w:t>
      </w:r>
    </w:p>
    <w:p w14:paraId="5D2DA9D7">
      <w:pPr>
        <w:spacing w:line="360" w:lineRule="auto"/>
        <w:ind w:firstLine="480" w:firstLineChars="200"/>
        <w:rPr>
          <w:rFonts w:ascii="宋体" w:hAnsi="宋体"/>
          <w:color w:val="FF0000"/>
          <w:sz w:val="24"/>
        </w:rPr>
      </w:pPr>
      <w:r>
        <w:rPr>
          <w:rFonts w:hint="eastAsia" w:ascii="宋体" w:hAnsi="宋体"/>
          <w:color w:val="FF0000"/>
          <w:sz w:val="24"/>
        </w:rPr>
        <w:t>申报网络安全或网络数据安全类的企事业单位，本项填写格式及内容相同。</w:t>
      </w:r>
    </w:p>
    <w:p w14:paraId="0B7AEAE8">
      <w:pPr>
        <w:spacing w:line="360" w:lineRule="auto"/>
        <w:rPr>
          <w:rFonts w:asciiTheme="minorEastAsia" w:hAnsiTheme="minorEastAsia" w:eastAsiaTheme="minorEastAsia"/>
          <w:sz w:val="24"/>
        </w:rPr>
      </w:pPr>
    </w:p>
    <w:p w14:paraId="256C8145">
      <w:pPr>
        <w:spacing w:line="360" w:lineRule="auto"/>
        <w:rPr>
          <w:rFonts w:asciiTheme="minorEastAsia" w:hAnsiTheme="minorEastAsia" w:eastAsiaTheme="minorEastAsia"/>
          <w:sz w:val="24"/>
        </w:rPr>
      </w:pPr>
    </w:p>
    <w:p w14:paraId="6C3F4331">
      <w:pPr>
        <w:spacing w:line="360" w:lineRule="auto"/>
        <w:outlineLvl w:val="1"/>
        <w:rPr>
          <w:rFonts w:ascii="黑体" w:hAnsi="黑体" w:eastAsia="黑体"/>
          <w:sz w:val="32"/>
          <w:szCs w:val="32"/>
        </w:rPr>
      </w:pPr>
      <w:r>
        <w:rPr>
          <w:rFonts w:hint="eastAsia" w:ascii="黑体" w:hAnsi="黑体" w:eastAsia="黑体"/>
          <w:sz w:val="32"/>
          <w:szCs w:val="32"/>
        </w:rPr>
        <w:t>（四）组织管理</w:t>
      </w:r>
      <w:r>
        <w:rPr>
          <w:rFonts w:ascii="黑体" w:hAnsi="黑体" w:eastAsia="黑体"/>
          <w:sz w:val="32"/>
          <w:szCs w:val="32"/>
        </w:rPr>
        <w:t>结构</w:t>
      </w:r>
    </w:p>
    <w:p w14:paraId="1FF1F452">
      <w:pPr>
        <w:spacing w:line="360" w:lineRule="auto"/>
        <w:ind w:firstLine="480" w:firstLineChars="200"/>
        <w:rPr>
          <w:rFonts w:ascii="宋体" w:hAnsi="宋体"/>
          <w:color w:val="FF0000"/>
          <w:sz w:val="24"/>
        </w:rPr>
      </w:pPr>
      <w:r>
        <w:rPr>
          <w:rFonts w:ascii="宋体" w:hAnsi="宋体"/>
          <w:color w:val="FF0000"/>
          <w:sz w:val="24"/>
        </w:rPr>
        <w:t>说明</w:t>
      </w:r>
      <w:r>
        <w:rPr>
          <w:rFonts w:hint="eastAsia" w:ascii="宋体" w:hAnsi="宋体"/>
          <w:color w:val="FF0000"/>
          <w:sz w:val="24"/>
        </w:rPr>
        <w:t>本机构的组织架构、部门设置、分支机构等情况，特别是</w:t>
      </w:r>
      <w:r>
        <w:rPr>
          <w:rFonts w:ascii="宋体" w:hAnsi="宋体"/>
          <w:color w:val="FF0000"/>
          <w:sz w:val="24"/>
        </w:rPr>
        <w:t>网络</w:t>
      </w:r>
      <w:r>
        <w:rPr>
          <w:rFonts w:hint="eastAsia" w:ascii="宋体" w:hAnsi="宋体"/>
          <w:color w:val="FF0000"/>
          <w:sz w:val="24"/>
        </w:rPr>
        <w:t>安全（网络数据安全）</w:t>
      </w:r>
      <w:r>
        <w:rPr>
          <w:rFonts w:ascii="宋体" w:hAnsi="宋体"/>
          <w:color w:val="FF0000"/>
          <w:sz w:val="24"/>
        </w:rPr>
        <w:t>相关</w:t>
      </w:r>
      <w:r>
        <w:rPr>
          <w:rFonts w:hint="eastAsia" w:ascii="宋体" w:hAnsi="宋体"/>
          <w:color w:val="FF0000"/>
          <w:sz w:val="24"/>
        </w:rPr>
        <w:t>部门设置与管理体系情况，如设</w:t>
      </w:r>
      <w:r>
        <w:rPr>
          <w:rFonts w:ascii="宋体" w:hAnsi="宋体"/>
          <w:color w:val="FF0000"/>
          <w:sz w:val="24"/>
        </w:rPr>
        <w:t>有分</w:t>
      </w:r>
      <w:r>
        <w:rPr>
          <w:rFonts w:hint="eastAsia" w:ascii="宋体" w:hAnsi="宋体"/>
          <w:color w:val="FF0000"/>
          <w:sz w:val="24"/>
        </w:rPr>
        <w:t>支</w:t>
      </w:r>
      <w:r>
        <w:rPr>
          <w:rFonts w:ascii="宋体" w:hAnsi="宋体"/>
          <w:color w:val="FF0000"/>
          <w:sz w:val="24"/>
        </w:rPr>
        <w:t>机构</w:t>
      </w:r>
      <w:r>
        <w:rPr>
          <w:rFonts w:hint="eastAsia" w:ascii="宋体" w:hAnsi="宋体"/>
          <w:color w:val="FF0000"/>
          <w:sz w:val="24"/>
        </w:rPr>
        <w:t>，</w:t>
      </w:r>
      <w:r>
        <w:rPr>
          <w:rFonts w:ascii="宋体" w:hAnsi="宋体"/>
          <w:color w:val="FF0000"/>
          <w:sz w:val="24"/>
        </w:rPr>
        <w:t>请</w:t>
      </w:r>
      <w:r>
        <w:rPr>
          <w:rFonts w:hint="eastAsia" w:ascii="宋体" w:hAnsi="宋体"/>
          <w:color w:val="FF0000"/>
          <w:sz w:val="24"/>
        </w:rPr>
        <w:t>分别进行简要介绍</w:t>
      </w:r>
      <w:r>
        <w:rPr>
          <w:rFonts w:ascii="宋体" w:hAnsi="宋体"/>
          <w:color w:val="FF0000"/>
          <w:sz w:val="24"/>
        </w:rPr>
        <w:t>。</w:t>
      </w:r>
    </w:p>
    <w:p w14:paraId="1C7954D6">
      <w:pPr>
        <w:spacing w:line="360" w:lineRule="auto"/>
        <w:ind w:firstLine="480" w:firstLineChars="200"/>
        <w:rPr>
          <w:rFonts w:ascii="宋体" w:hAnsi="宋体"/>
          <w:sz w:val="24"/>
        </w:rPr>
      </w:pPr>
      <w:r>
        <w:rPr>
          <w:rFonts w:hint="eastAsia" w:ascii="宋体" w:hAnsi="宋体"/>
          <w:color w:val="FF0000"/>
          <w:sz w:val="24"/>
        </w:rPr>
        <w:t>申报网络安全或网络数据安全类的企事业单位，分别按所申报的类别填报本项。</w:t>
      </w:r>
    </w:p>
    <w:p w14:paraId="2965ED6F">
      <w:pPr>
        <w:spacing w:line="360" w:lineRule="auto"/>
        <w:ind w:firstLine="480"/>
        <w:rPr>
          <w:rFonts w:ascii="宋体" w:hAnsi="宋体"/>
          <w:sz w:val="24"/>
        </w:rPr>
      </w:pPr>
      <w:r>
        <w:rPr>
          <w:rFonts w:hint="eastAsia" w:ascii="宋体" w:hAnsi="宋体"/>
          <w:sz w:val="24"/>
        </w:rPr>
        <w:t>示例：本</w:t>
      </w:r>
      <w:r>
        <w:rPr>
          <w:rFonts w:ascii="宋体" w:hAnsi="宋体"/>
          <w:sz w:val="24"/>
        </w:rPr>
        <w:t>单位</w:t>
      </w:r>
      <w:r>
        <w:rPr>
          <w:rFonts w:hint="eastAsia" w:ascii="宋体" w:hAnsi="宋体"/>
          <w:sz w:val="24"/>
        </w:rPr>
        <w:t>设置有XX、XX、XX等部门，各部门分别负责XX工作，其中与网络安全（网络数据安全）相关的部门有XX、XX等部门，分别负责XX工作。本单位组织管理结构如图XX所示。本单位总部位于XX，XX、XX等地区设有办事机构信息，包括分公司、办事处等类型信息。</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85"/>
        <w:gridCol w:w="1504"/>
        <w:gridCol w:w="1497"/>
        <w:gridCol w:w="1545"/>
        <w:gridCol w:w="1435"/>
      </w:tblGrid>
      <w:tr w14:paraId="4965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56" w:type="dxa"/>
            <w:shd w:val="clear" w:color="auto" w:fill="auto"/>
          </w:tcPr>
          <w:p w14:paraId="319FB8F9">
            <w:pPr>
              <w:spacing w:line="360" w:lineRule="auto"/>
              <w:rPr>
                <w:rFonts w:ascii="宋体" w:hAnsi="宋体"/>
                <w:b/>
                <w:szCs w:val="21"/>
              </w:rPr>
            </w:pPr>
            <w:r>
              <w:rPr>
                <w:rFonts w:hint="eastAsia" w:ascii="宋体" w:hAnsi="宋体"/>
                <w:b/>
                <w:szCs w:val="21"/>
              </w:rPr>
              <w:t>机构名称</w:t>
            </w:r>
          </w:p>
        </w:tc>
        <w:tc>
          <w:tcPr>
            <w:tcW w:w="1285" w:type="dxa"/>
            <w:shd w:val="clear" w:color="auto" w:fill="auto"/>
          </w:tcPr>
          <w:p w14:paraId="2327FE61">
            <w:pPr>
              <w:spacing w:line="360" w:lineRule="auto"/>
              <w:rPr>
                <w:rFonts w:ascii="宋体" w:hAnsi="宋体"/>
                <w:b/>
                <w:szCs w:val="21"/>
              </w:rPr>
            </w:pPr>
            <w:r>
              <w:rPr>
                <w:rFonts w:hint="eastAsia" w:ascii="宋体" w:hAnsi="宋体"/>
                <w:b/>
                <w:szCs w:val="21"/>
              </w:rPr>
              <w:t>办</w:t>
            </w:r>
            <w:r>
              <w:rPr>
                <w:rFonts w:ascii="宋体" w:hAnsi="宋体"/>
                <w:b/>
                <w:szCs w:val="21"/>
              </w:rPr>
              <w:t>公地点</w:t>
            </w:r>
          </w:p>
        </w:tc>
        <w:tc>
          <w:tcPr>
            <w:tcW w:w="1504" w:type="dxa"/>
          </w:tcPr>
          <w:p w14:paraId="70B17268">
            <w:pPr>
              <w:spacing w:line="360" w:lineRule="auto"/>
              <w:rPr>
                <w:rFonts w:ascii="宋体" w:hAnsi="宋体"/>
                <w:b/>
                <w:szCs w:val="21"/>
              </w:rPr>
            </w:pPr>
            <w:r>
              <w:rPr>
                <w:rFonts w:hint="eastAsia" w:ascii="宋体" w:hAnsi="宋体"/>
                <w:b/>
                <w:szCs w:val="21"/>
              </w:rPr>
              <w:t>场地规模</w:t>
            </w:r>
          </w:p>
        </w:tc>
        <w:tc>
          <w:tcPr>
            <w:tcW w:w="1497" w:type="dxa"/>
          </w:tcPr>
          <w:p w14:paraId="35E79E22">
            <w:pPr>
              <w:spacing w:line="360" w:lineRule="auto"/>
              <w:rPr>
                <w:rFonts w:ascii="宋体" w:hAnsi="宋体"/>
                <w:b/>
                <w:szCs w:val="21"/>
              </w:rPr>
            </w:pPr>
            <w:r>
              <w:rPr>
                <w:rFonts w:hint="eastAsia" w:ascii="宋体" w:hAnsi="宋体"/>
                <w:b/>
                <w:szCs w:val="21"/>
              </w:rPr>
              <w:t>人员数量</w:t>
            </w:r>
          </w:p>
        </w:tc>
        <w:tc>
          <w:tcPr>
            <w:tcW w:w="1545" w:type="dxa"/>
          </w:tcPr>
          <w:p w14:paraId="22EE403D">
            <w:pPr>
              <w:spacing w:line="360" w:lineRule="auto"/>
              <w:rPr>
                <w:rFonts w:ascii="宋体" w:hAnsi="宋体"/>
                <w:b/>
                <w:szCs w:val="21"/>
              </w:rPr>
            </w:pPr>
            <w:r>
              <w:rPr>
                <w:rFonts w:hint="eastAsia" w:ascii="宋体" w:hAnsi="宋体"/>
                <w:b/>
                <w:szCs w:val="21"/>
              </w:rPr>
              <w:t>网络安全（网络数据安全）工作负责人</w:t>
            </w:r>
          </w:p>
        </w:tc>
        <w:tc>
          <w:tcPr>
            <w:tcW w:w="1435" w:type="dxa"/>
            <w:shd w:val="clear" w:color="auto" w:fill="auto"/>
          </w:tcPr>
          <w:p w14:paraId="22D7628B">
            <w:pPr>
              <w:spacing w:line="360" w:lineRule="auto"/>
              <w:rPr>
                <w:rFonts w:ascii="宋体" w:hAnsi="宋体"/>
                <w:b/>
                <w:szCs w:val="21"/>
              </w:rPr>
            </w:pPr>
            <w:r>
              <w:rPr>
                <w:rFonts w:hint="eastAsia" w:ascii="宋体" w:hAnsi="宋体"/>
                <w:b/>
                <w:szCs w:val="21"/>
              </w:rPr>
              <w:t>联系</w:t>
            </w:r>
            <w:r>
              <w:rPr>
                <w:rFonts w:ascii="宋体" w:hAnsi="宋体"/>
                <w:b/>
                <w:szCs w:val="21"/>
              </w:rPr>
              <w:t>方式</w:t>
            </w:r>
            <w:r>
              <w:rPr>
                <w:rFonts w:hint="eastAsia" w:ascii="宋体" w:hAnsi="宋体"/>
                <w:b/>
                <w:szCs w:val="21"/>
              </w:rPr>
              <w:t>（手机）</w:t>
            </w:r>
          </w:p>
        </w:tc>
      </w:tr>
      <w:tr w14:paraId="35EA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56" w:type="dxa"/>
            <w:shd w:val="clear" w:color="auto" w:fill="auto"/>
          </w:tcPr>
          <w:p w14:paraId="095648E4">
            <w:pPr>
              <w:spacing w:line="360" w:lineRule="auto"/>
              <w:rPr>
                <w:rFonts w:ascii="宋体" w:hAnsi="宋体"/>
                <w:szCs w:val="21"/>
              </w:rPr>
            </w:pPr>
            <w:r>
              <w:rPr>
                <w:rFonts w:hint="eastAsia" w:ascii="宋体" w:hAnsi="宋体"/>
                <w:szCs w:val="21"/>
              </w:rPr>
              <w:t>总部</w:t>
            </w:r>
          </w:p>
        </w:tc>
        <w:tc>
          <w:tcPr>
            <w:tcW w:w="1285" w:type="dxa"/>
            <w:shd w:val="clear" w:color="auto" w:fill="auto"/>
          </w:tcPr>
          <w:p w14:paraId="29D52F37">
            <w:pPr>
              <w:spacing w:line="360" w:lineRule="auto"/>
              <w:rPr>
                <w:rFonts w:ascii="宋体" w:hAnsi="宋体"/>
                <w:szCs w:val="21"/>
              </w:rPr>
            </w:pPr>
            <w:r>
              <w:rPr>
                <w:rFonts w:hint="eastAsia" w:ascii="宋体" w:hAnsi="宋体"/>
                <w:szCs w:val="21"/>
              </w:rPr>
              <w:t>XX</w:t>
            </w:r>
          </w:p>
        </w:tc>
        <w:tc>
          <w:tcPr>
            <w:tcW w:w="1504" w:type="dxa"/>
          </w:tcPr>
          <w:p w14:paraId="13A824AF">
            <w:pPr>
              <w:spacing w:line="360" w:lineRule="auto"/>
              <w:rPr>
                <w:rFonts w:ascii="宋体" w:hAnsi="宋体"/>
                <w:szCs w:val="21"/>
              </w:rPr>
            </w:pPr>
            <w:r>
              <w:rPr>
                <w:rFonts w:hint="eastAsia"/>
                <w:szCs w:val="21"/>
              </w:rPr>
              <w:t>约XX平米，</w:t>
            </w:r>
            <w:r>
              <w:rPr>
                <w:rFonts w:hAnsi="宋体"/>
                <w:szCs w:val="21"/>
              </w:rPr>
              <w:t>租用</w:t>
            </w:r>
            <w:r>
              <w:rPr>
                <w:rFonts w:hint="eastAsia" w:hAnsi="宋体"/>
                <w:szCs w:val="21"/>
              </w:rPr>
              <w:t>或购买</w:t>
            </w:r>
          </w:p>
        </w:tc>
        <w:tc>
          <w:tcPr>
            <w:tcW w:w="1497" w:type="dxa"/>
          </w:tcPr>
          <w:p w14:paraId="4378B650">
            <w:pPr>
              <w:spacing w:line="360" w:lineRule="auto"/>
              <w:rPr>
                <w:rFonts w:ascii="宋体" w:hAnsi="宋体"/>
                <w:szCs w:val="21"/>
              </w:rPr>
            </w:pPr>
            <w:r>
              <w:rPr>
                <w:rFonts w:hint="eastAsia" w:ascii="宋体" w:hAnsi="宋体"/>
                <w:szCs w:val="21"/>
              </w:rPr>
              <w:t>XX</w:t>
            </w:r>
          </w:p>
        </w:tc>
        <w:tc>
          <w:tcPr>
            <w:tcW w:w="1545" w:type="dxa"/>
          </w:tcPr>
          <w:p w14:paraId="3E2D5D38">
            <w:pPr>
              <w:spacing w:line="360" w:lineRule="auto"/>
              <w:rPr>
                <w:rFonts w:ascii="宋体" w:hAnsi="宋体"/>
                <w:szCs w:val="21"/>
              </w:rPr>
            </w:pPr>
            <w:r>
              <w:rPr>
                <w:rFonts w:hint="eastAsia" w:ascii="宋体" w:hAnsi="宋体"/>
                <w:szCs w:val="21"/>
              </w:rPr>
              <w:t>XX</w:t>
            </w:r>
          </w:p>
        </w:tc>
        <w:tc>
          <w:tcPr>
            <w:tcW w:w="1435" w:type="dxa"/>
            <w:shd w:val="clear" w:color="auto" w:fill="auto"/>
          </w:tcPr>
          <w:p w14:paraId="06645670">
            <w:pPr>
              <w:spacing w:line="360" w:lineRule="auto"/>
              <w:rPr>
                <w:rFonts w:ascii="宋体" w:hAnsi="宋体"/>
                <w:szCs w:val="21"/>
              </w:rPr>
            </w:pPr>
          </w:p>
        </w:tc>
      </w:tr>
      <w:tr w14:paraId="7872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56" w:type="dxa"/>
            <w:shd w:val="clear" w:color="auto" w:fill="auto"/>
          </w:tcPr>
          <w:p w14:paraId="302D2387">
            <w:pPr>
              <w:spacing w:line="360" w:lineRule="auto"/>
              <w:rPr>
                <w:rFonts w:ascii="宋体" w:hAnsi="宋体"/>
                <w:szCs w:val="21"/>
              </w:rPr>
            </w:pPr>
            <w:r>
              <w:rPr>
                <w:rFonts w:hint="eastAsia" w:ascii="宋体" w:hAnsi="宋体"/>
                <w:szCs w:val="21"/>
              </w:rPr>
              <w:t>XX分公司</w:t>
            </w:r>
          </w:p>
        </w:tc>
        <w:tc>
          <w:tcPr>
            <w:tcW w:w="1285" w:type="dxa"/>
            <w:shd w:val="clear" w:color="auto" w:fill="auto"/>
          </w:tcPr>
          <w:p w14:paraId="514159B6">
            <w:pPr>
              <w:spacing w:line="360" w:lineRule="auto"/>
              <w:rPr>
                <w:rFonts w:ascii="宋体" w:hAnsi="宋体"/>
                <w:szCs w:val="21"/>
              </w:rPr>
            </w:pPr>
          </w:p>
        </w:tc>
        <w:tc>
          <w:tcPr>
            <w:tcW w:w="1504" w:type="dxa"/>
          </w:tcPr>
          <w:p w14:paraId="44A19EE4">
            <w:pPr>
              <w:spacing w:line="360" w:lineRule="auto"/>
              <w:rPr>
                <w:rFonts w:ascii="宋体" w:hAnsi="宋体"/>
                <w:szCs w:val="21"/>
              </w:rPr>
            </w:pPr>
          </w:p>
        </w:tc>
        <w:tc>
          <w:tcPr>
            <w:tcW w:w="1497" w:type="dxa"/>
          </w:tcPr>
          <w:p w14:paraId="075F7F09">
            <w:pPr>
              <w:spacing w:line="360" w:lineRule="auto"/>
              <w:rPr>
                <w:rFonts w:ascii="宋体" w:hAnsi="宋体"/>
                <w:szCs w:val="21"/>
              </w:rPr>
            </w:pPr>
          </w:p>
        </w:tc>
        <w:tc>
          <w:tcPr>
            <w:tcW w:w="1545" w:type="dxa"/>
          </w:tcPr>
          <w:p w14:paraId="06CCB577">
            <w:pPr>
              <w:spacing w:line="360" w:lineRule="auto"/>
              <w:rPr>
                <w:rFonts w:ascii="宋体" w:hAnsi="宋体"/>
                <w:szCs w:val="21"/>
              </w:rPr>
            </w:pPr>
          </w:p>
        </w:tc>
        <w:tc>
          <w:tcPr>
            <w:tcW w:w="1435" w:type="dxa"/>
            <w:shd w:val="clear" w:color="auto" w:fill="auto"/>
          </w:tcPr>
          <w:p w14:paraId="527A6412">
            <w:pPr>
              <w:spacing w:line="360" w:lineRule="auto"/>
              <w:rPr>
                <w:rFonts w:ascii="宋体" w:hAnsi="宋体"/>
                <w:szCs w:val="21"/>
              </w:rPr>
            </w:pPr>
          </w:p>
        </w:tc>
      </w:tr>
    </w:tbl>
    <w:p w14:paraId="2CBBEDBD">
      <w:pPr>
        <w:spacing w:line="360" w:lineRule="auto"/>
        <w:rPr>
          <w:rFonts w:ascii="宋体" w:hAnsi="宋体"/>
          <w:sz w:val="24"/>
        </w:rPr>
      </w:pPr>
    </w:p>
    <w:p w14:paraId="7AD973BA">
      <w:pPr>
        <w:spacing w:line="360" w:lineRule="auto"/>
        <w:rPr>
          <w:rFonts w:ascii="宋体" w:hAnsi="宋体"/>
          <w:sz w:val="24"/>
        </w:rPr>
      </w:pPr>
      <w:r>
        <w:rPr>
          <w:rFonts w:hint="eastAsia" w:ascii="宋体" w:hAnsi="宋体"/>
          <w:sz w:val="24"/>
        </w:rPr>
        <w:t>1、总部情况简要介绍</w:t>
      </w:r>
    </w:p>
    <w:p w14:paraId="6F44D9DA">
      <w:pPr>
        <w:spacing w:line="360" w:lineRule="auto"/>
        <w:rPr>
          <w:rFonts w:ascii="宋体" w:hAnsi="宋体"/>
          <w:sz w:val="24"/>
        </w:rPr>
      </w:pPr>
    </w:p>
    <w:p w14:paraId="3E192573">
      <w:pPr>
        <w:spacing w:line="360" w:lineRule="auto"/>
        <w:rPr>
          <w:rFonts w:ascii="宋体" w:hAnsi="宋体"/>
          <w:sz w:val="24"/>
        </w:rPr>
      </w:pPr>
      <w:r>
        <w:rPr>
          <w:rFonts w:hint="eastAsia" w:ascii="宋体" w:hAnsi="宋体"/>
          <w:sz w:val="24"/>
        </w:rPr>
        <w:t>2、XX分支机构简要介绍</w:t>
      </w:r>
    </w:p>
    <w:p w14:paraId="61564B06">
      <w:pPr>
        <w:spacing w:line="360" w:lineRule="auto"/>
        <w:rPr>
          <w:rFonts w:ascii="宋体" w:hAnsi="宋体"/>
          <w:sz w:val="24"/>
        </w:rPr>
      </w:pPr>
      <w:r>
        <w:rPr>
          <w:rFonts w:hint="eastAsia" w:ascii="宋体" w:hAnsi="宋体"/>
          <w:sz w:val="24"/>
        </w:rPr>
        <w:t>……</w:t>
      </w:r>
    </w:p>
    <w:p w14:paraId="4258A60E">
      <w:pPr>
        <w:spacing w:line="360" w:lineRule="auto"/>
        <w:rPr>
          <w:rFonts w:ascii="宋体" w:hAnsi="宋体"/>
          <w:sz w:val="24"/>
        </w:rPr>
      </w:pPr>
    </w:p>
    <w:p w14:paraId="1BB516B6">
      <w:pPr>
        <w:spacing w:line="360" w:lineRule="auto"/>
        <w:outlineLvl w:val="1"/>
        <w:rPr>
          <w:rFonts w:ascii="黑体" w:hAnsi="黑体" w:eastAsia="黑体"/>
          <w:sz w:val="32"/>
          <w:szCs w:val="32"/>
        </w:rPr>
      </w:pPr>
      <w:r>
        <w:rPr>
          <w:rFonts w:hint="eastAsia" w:ascii="黑体" w:hAnsi="黑体" w:eastAsia="黑体"/>
          <w:sz w:val="32"/>
          <w:szCs w:val="32"/>
        </w:rPr>
        <w:t>（五）服务资质情况</w:t>
      </w:r>
    </w:p>
    <w:p w14:paraId="2CAAB0C8">
      <w:pPr>
        <w:spacing w:line="360" w:lineRule="auto"/>
        <w:ind w:firstLine="480" w:firstLineChars="200"/>
        <w:rPr>
          <w:rFonts w:ascii="宋体" w:hAnsi="宋体"/>
          <w:color w:val="FF0000"/>
          <w:sz w:val="24"/>
        </w:rPr>
      </w:pPr>
      <w:r>
        <w:rPr>
          <w:rFonts w:hint="eastAsia" w:ascii="宋体" w:hAnsi="宋体"/>
          <w:color w:val="FF0000"/>
          <w:sz w:val="24"/>
        </w:rPr>
        <w:t>说明本机构所取得的与提供网络安全（网络数据安全）服务相关的资质情况。资质扫描件以附件形式提供。</w:t>
      </w:r>
    </w:p>
    <w:p w14:paraId="4A013FBF">
      <w:pPr>
        <w:spacing w:line="360" w:lineRule="auto"/>
        <w:ind w:firstLine="480" w:firstLineChars="200"/>
        <w:rPr>
          <w:rFonts w:ascii="宋体" w:hAnsi="宋体"/>
          <w:sz w:val="24"/>
        </w:rPr>
      </w:pPr>
      <w:r>
        <w:rPr>
          <w:rFonts w:hint="eastAsia" w:ascii="宋体" w:hAnsi="宋体"/>
          <w:color w:val="FF0000"/>
          <w:sz w:val="24"/>
        </w:rPr>
        <w:t>申报网络安全或网络数据安全类的企事业单位，分别按所申报的类别填报本项。</w:t>
      </w:r>
    </w:p>
    <w:p w14:paraId="588907D0">
      <w:pPr>
        <w:spacing w:line="360" w:lineRule="auto"/>
        <w:rPr>
          <w:rFonts w:ascii="宋体" w:hAnsi="宋体"/>
          <w:sz w:val="24"/>
        </w:rPr>
      </w:pPr>
    </w:p>
    <w:p w14:paraId="2521DD05">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网络安全（网络数据安全）技术能力</w:t>
      </w:r>
    </w:p>
    <w:p w14:paraId="078231F3">
      <w:pPr>
        <w:spacing w:line="360" w:lineRule="auto"/>
        <w:ind w:firstLine="600" w:firstLineChars="200"/>
        <w:rPr>
          <w:rFonts w:ascii="方正楷体_GBK" w:hAnsi="方正楷体_GBK" w:eastAsia="方正楷体_GBK" w:cs="方正楷体_GBK"/>
          <w:color w:val="FF0000"/>
          <w:sz w:val="30"/>
          <w:szCs w:val="30"/>
        </w:rPr>
      </w:pPr>
      <w:r>
        <w:rPr>
          <w:rFonts w:hint="eastAsia" w:ascii="方正楷体_GBK" w:hAnsi="方正楷体_GBK" w:eastAsia="方正楷体_GBK" w:cs="方正楷体_GBK"/>
          <w:color w:val="FF0000"/>
          <w:sz w:val="30"/>
          <w:szCs w:val="30"/>
        </w:rPr>
        <w:t>申报网络安全类的企事业单位按要求填写以下内容：</w:t>
      </w:r>
    </w:p>
    <w:p w14:paraId="38AB929B">
      <w:pPr>
        <w:spacing w:line="360" w:lineRule="auto"/>
        <w:ind w:firstLine="480" w:firstLineChars="200"/>
        <w:rPr>
          <w:rFonts w:ascii="宋体" w:hAnsi="宋体"/>
          <w:color w:val="FF0000"/>
          <w:sz w:val="24"/>
        </w:rPr>
      </w:pPr>
      <w:r>
        <w:rPr>
          <w:rFonts w:ascii="宋体" w:hAnsi="宋体"/>
          <w:color w:val="FF0000"/>
          <w:sz w:val="24"/>
        </w:rPr>
        <w:t>说明本</w:t>
      </w:r>
      <w:r>
        <w:rPr>
          <w:rFonts w:hint="eastAsia" w:ascii="宋体" w:hAnsi="宋体"/>
          <w:color w:val="FF0000"/>
          <w:sz w:val="24"/>
        </w:rPr>
        <w:t>单位的</w:t>
      </w:r>
      <w:r>
        <w:rPr>
          <w:rFonts w:ascii="宋体" w:hAnsi="宋体"/>
          <w:color w:val="FF0000"/>
          <w:sz w:val="24"/>
        </w:rPr>
        <w:t>主</w:t>
      </w:r>
      <w:r>
        <w:rPr>
          <w:rFonts w:hint="eastAsia" w:ascii="宋体" w:hAnsi="宋体"/>
          <w:color w:val="FF0000"/>
          <w:sz w:val="24"/>
        </w:rPr>
        <w:t>营业务、特色产品及技术特长，包括但不限于网络安全威胁情报收集分析能力、态势感知能力、安全漏洞研究能力、应急响应支撑能力、安全产品研发能力、安全项目完成能力等。申报单位可以提供所取得的相关资质复印件或扫描件等材料予以说明。</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804"/>
      </w:tblGrid>
      <w:tr w14:paraId="57F27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1526" w:type="dxa"/>
            <w:vAlign w:val="center"/>
          </w:tcPr>
          <w:p w14:paraId="50AB0DA3">
            <w:pPr>
              <w:pStyle w:val="2"/>
              <w:spacing w:line="360" w:lineRule="auto"/>
              <w:ind w:firstLine="0"/>
              <w:jc w:val="center"/>
              <w:rPr>
                <w:rFonts w:ascii="宋体" w:hAnsi="宋体"/>
                <w:bCs/>
                <w:szCs w:val="21"/>
              </w:rPr>
            </w:pPr>
            <w:r>
              <w:rPr>
                <w:rFonts w:hint="eastAsia" w:ascii="宋体" w:hAnsi="宋体"/>
                <w:bCs/>
                <w:szCs w:val="21"/>
              </w:rPr>
              <w:t>技术特长</w:t>
            </w:r>
          </w:p>
        </w:tc>
        <w:tc>
          <w:tcPr>
            <w:tcW w:w="6804" w:type="dxa"/>
            <w:vAlign w:val="center"/>
          </w:tcPr>
          <w:p w14:paraId="359A9160">
            <w:pPr>
              <w:pStyle w:val="2"/>
              <w:spacing w:line="360" w:lineRule="auto"/>
              <w:ind w:firstLine="0"/>
              <w:rPr>
                <w:rFonts w:ascii="宋体" w:hAnsi="宋体"/>
                <w:bCs/>
                <w:szCs w:val="21"/>
              </w:rPr>
            </w:pPr>
            <w:r>
              <w:rPr>
                <w:rFonts w:hint="eastAsia" w:ascii="宋体" w:hAnsi="宋体"/>
                <w:bCs/>
                <w:szCs w:val="21"/>
              </w:rPr>
              <w:t>□态势感知</w:t>
            </w:r>
            <w:r>
              <w:rPr>
                <w:rFonts w:ascii="宋体" w:hAnsi="宋体"/>
                <w:bCs/>
                <w:szCs w:val="21"/>
              </w:rPr>
              <w:t xml:space="preserve">  </w:t>
            </w:r>
            <w:r>
              <w:rPr>
                <w:rFonts w:hint="eastAsia" w:ascii="宋体" w:hAnsi="宋体"/>
                <w:bCs/>
                <w:szCs w:val="21"/>
              </w:rPr>
              <w:t xml:space="preserve">□威胁情报  □漏洞挖掘  □APT监测分析  </w:t>
            </w:r>
          </w:p>
          <w:p w14:paraId="60E289CC">
            <w:pPr>
              <w:pStyle w:val="2"/>
              <w:spacing w:line="360" w:lineRule="auto"/>
              <w:ind w:firstLine="0"/>
              <w:rPr>
                <w:rFonts w:ascii="宋体" w:hAnsi="宋体"/>
                <w:bCs/>
                <w:szCs w:val="21"/>
              </w:rPr>
            </w:pPr>
            <w:r>
              <w:rPr>
                <w:rFonts w:hint="eastAsia" w:ascii="宋体" w:hAnsi="宋体"/>
                <w:bCs/>
                <w:szCs w:val="21"/>
              </w:rPr>
              <w:t>□取证溯源  □流量分析  □拒绝服务攻击监测分析  □资产测绘</w:t>
            </w:r>
          </w:p>
          <w:p w14:paraId="4F486F36">
            <w:pPr>
              <w:pStyle w:val="2"/>
              <w:spacing w:line="360" w:lineRule="auto"/>
              <w:ind w:firstLine="0"/>
              <w:rPr>
                <w:rFonts w:ascii="宋体" w:hAnsi="宋体"/>
                <w:bCs/>
                <w:szCs w:val="21"/>
              </w:rPr>
            </w:pPr>
            <w:r>
              <w:rPr>
                <w:rFonts w:hint="eastAsia" w:ascii="宋体" w:hAnsi="宋体"/>
                <w:bCs/>
                <w:szCs w:val="21"/>
              </w:rPr>
              <w:t xml:space="preserve">□应急处理  □渗透测试  □应急演练  □攻防竞赛  □风险评估  </w:t>
            </w:r>
          </w:p>
          <w:p w14:paraId="5D9F107A">
            <w:pPr>
              <w:pStyle w:val="2"/>
              <w:spacing w:line="360" w:lineRule="auto"/>
              <w:ind w:firstLine="0"/>
              <w:rPr>
                <w:rFonts w:ascii="宋体" w:hAnsi="宋体"/>
                <w:bCs/>
                <w:szCs w:val="21"/>
              </w:rPr>
            </w:pPr>
            <w:r>
              <w:rPr>
                <w:rFonts w:hint="eastAsia" w:ascii="宋体" w:hAnsi="宋体"/>
                <w:bCs/>
                <w:szCs w:val="21"/>
              </w:rPr>
              <w:t xml:space="preserve">□安全运维  □安全集成  □Web安全  □代码审计  □域名安全  </w:t>
            </w:r>
          </w:p>
          <w:p w14:paraId="42932086">
            <w:pPr>
              <w:pStyle w:val="2"/>
              <w:spacing w:line="360" w:lineRule="auto"/>
              <w:ind w:firstLine="0"/>
              <w:rPr>
                <w:rFonts w:ascii="宋体" w:hAnsi="宋体"/>
                <w:bCs/>
                <w:szCs w:val="21"/>
              </w:rPr>
            </w:pPr>
            <w:r>
              <w:rPr>
                <w:rFonts w:hint="eastAsia" w:ascii="宋体" w:hAnsi="宋体"/>
                <w:bCs/>
                <w:szCs w:val="21"/>
              </w:rPr>
              <w:t>□移动APP安全  □云安全（云抗D等）  □物联网安全</w:t>
            </w:r>
          </w:p>
          <w:p w14:paraId="291C7FF2">
            <w:pPr>
              <w:pStyle w:val="2"/>
              <w:spacing w:line="360" w:lineRule="auto"/>
              <w:ind w:firstLine="0"/>
              <w:rPr>
                <w:rFonts w:ascii="宋体" w:hAnsi="宋体"/>
                <w:bCs/>
                <w:szCs w:val="21"/>
              </w:rPr>
            </w:pPr>
            <w:r>
              <w:rPr>
                <w:rFonts w:hint="eastAsia" w:ascii="宋体" w:hAnsi="宋体"/>
                <w:bCs/>
                <w:szCs w:val="21"/>
              </w:rPr>
              <w:t>其它请补充</w:t>
            </w:r>
            <w:r>
              <w:rPr>
                <w:rFonts w:hint="eastAsia" w:ascii="宋体" w:hAnsi="宋体"/>
                <w:bCs/>
                <w:szCs w:val="21"/>
                <w:u w:val="single"/>
              </w:rPr>
              <w:t xml:space="preserve">                                                 </w:t>
            </w:r>
          </w:p>
          <w:p w14:paraId="1718419F">
            <w:pPr>
              <w:pStyle w:val="2"/>
              <w:spacing w:line="360" w:lineRule="auto"/>
              <w:ind w:firstLine="0"/>
              <w:rPr>
                <w:rFonts w:ascii="宋体" w:hAnsi="宋体"/>
                <w:bCs/>
                <w:szCs w:val="21"/>
                <w:u w:val="single"/>
              </w:rPr>
            </w:pPr>
            <w:r>
              <w:rPr>
                <w:rFonts w:hint="eastAsia" w:ascii="宋体" w:hAnsi="宋体"/>
                <w:bCs/>
                <w:szCs w:val="21"/>
                <w:u w:val="single"/>
              </w:rPr>
              <w:t xml:space="preserve">                                                           </w:t>
            </w:r>
          </w:p>
        </w:tc>
      </w:tr>
    </w:tbl>
    <w:p w14:paraId="60291F15">
      <w:pPr>
        <w:spacing w:line="360" w:lineRule="auto"/>
        <w:rPr>
          <w:rFonts w:asciiTheme="minorEastAsia" w:hAnsiTheme="minorEastAsia" w:eastAsiaTheme="minorEastAsia"/>
          <w:color w:val="FF0000"/>
          <w:sz w:val="24"/>
        </w:rPr>
      </w:pPr>
      <w:r>
        <w:rPr>
          <w:rFonts w:hint="eastAsia" w:asciiTheme="minorEastAsia" w:hAnsiTheme="minorEastAsia" w:eastAsiaTheme="minorEastAsia"/>
          <w:color w:val="FF0000"/>
          <w:sz w:val="24"/>
        </w:rPr>
        <w:t xml:space="preserve">    在表格下方补充详细文字说明。</w:t>
      </w:r>
    </w:p>
    <w:p w14:paraId="20BCE6C1">
      <w:pPr>
        <w:spacing w:line="360" w:lineRule="auto"/>
        <w:rPr>
          <w:rFonts w:ascii="宋体" w:hAnsi="宋体"/>
          <w:color w:val="FF0000"/>
          <w:sz w:val="24"/>
        </w:rPr>
      </w:pPr>
    </w:p>
    <w:p w14:paraId="56B58B0F">
      <w:pPr>
        <w:spacing w:line="360" w:lineRule="auto"/>
        <w:ind w:firstLine="600" w:firstLineChars="200"/>
        <w:rPr>
          <w:rFonts w:ascii="宋体" w:hAnsi="宋体"/>
          <w:color w:val="FF0000"/>
          <w:sz w:val="24"/>
        </w:rPr>
      </w:pPr>
      <w:r>
        <w:rPr>
          <w:rFonts w:hint="eastAsia" w:ascii="方正楷体_GBK" w:hAnsi="方正楷体_GBK" w:eastAsia="方正楷体_GBK" w:cs="方正楷体_GBK"/>
          <w:color w:val="FF0000"/>
          <w:sz w:val="30"/>
          <w:szCs w:val="30"/>
        </w:rPr>
        <w:t>申报网络数据安全类的企事业单位按要求填写以下内容：</w:t>
      </w:r>
    </w:p>
    <w:p w14:paraId="4CE1BB4E">
      <w:pPr>
        <w:spacing w:line="360" w:lineRule="auto"/>
        <w:ind w:firstLine="480" w:firstLineChars="200"/>
        <w:rPr>
          <w:rFonts w:ascii="宋体" w:hAnsi="宋体"/>
          <w:color w:val="FF0000"/>
          <w:sz w:val="24"/>
        </w:rPr>
      </w:pPr>
      <w:r>
        <w:rPr>
          <w:rFonts w:ascii="宋体" w:hAnsi="宋体"/>
          <w:color w:val="FF0000"/>
          <w:sz w:val="24"/>
        </w:rPr>
        <w:t>说明本</w:t>
      </w:r>
      <w:r>
        <w:rPr>
          <w:rFonts w:hint="eastAsia" w:ascii="宋体" w:hAnsi="宋体"/>
          <w:color w:val="FF0000"/>
          <w:sz w:val="24"/>
        </w:rPr>
        <w:t>单位的</w:t>
      </w:r>
      <w:r>
        <w:rPr>
          <w:rFonts w:ascii="宋体" w:hAnsi="宋体"/>
          <w:color w:val="FF0000"/>
          <w:sz w:val="24"/>
        </w:rPr>
        <w:t>主</w:t>
      </w:r>
      <w:r>
        <w:rPr>
          <w:rFonts w:hint="eastAsia" w:ascii="宋体" w:hAnsi="宋体"/>
          <w:color w:val="FF0000"/>
          <w:sz w:val="24"/>
        </w:rPr>
        <w:t>营业务、特色产品及技术特长，包括但不限于网络数据安全、个人信息保护相关情报收集评估能力、监测发现风险及隐患分析能力、漏洞研究能力、产品研发能力、项目完成能力等。申报单位应提供所取得的相关资质复印件或扫描件等材料予以说明。</w:t>
      </w: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804"/>
      </w:tblGrid>
      <w:tr w14:paraId="250C3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 w:hRule="atLeast"/>
        </w:trPr>
        <w:tc>
          <w:tcPr>
            <w:tcW w:w="1526" w:type="dxa"/>
            <w:vAlign w:val="center"/>
          </w:tcPr>
          <w:p w14:paraId="7B220919">
            <w:pPr>
              <w:pStyle w:val="2"/>
              <w:spacing w:line="360" w:lineRule="auto"/>
              <w:ind w:firstLine="0"/>
              <w:jc w:val="center"/>
              <w:rPr>
                <w:rFonts w:ascii="宋体" w:hAnsi="宋体"/>
                <w:bCs/>
                <w:szCs w:val="21"/>
              </w:rPr>
            </w:pPr>
            <w:r>
              <w:rPr>
                <w:rFonts w:hint="eastAsia" w:ascii="宋体" w:hAnsi="宋体"/>
                <w:bCs/>
                <w:szCs w:val="21"/>
              </w:rPr>
              <w:t>技术特长</w:t>
            </w:r>
          </w:p>
        </w:tc>
        <w:tc>
          <w:tcPr>
            <w:tcW w:w="6804" w:type="dxa"/>
            <w:vAlign w:val="center"/>
          </w:tcPr>
          <w:p w14:paraId="0F61DE18">
            <w:pPr>
              <w:pStyle w:val="2"/>
              <w:spacing w:line="360" w:lineRule="auto"/>
              <w:ind w:firstLine="0"/>
              <w:rPr>
                <w:rFonts w:ascii="宋体" w:hAnsi="宋体"/>
                <w:bCs/>
                <w:szCs w:val="21"/>
              </w:rPr>
            </w:pPr>
            <w:r>
              <w:rPr>
                <w:rFonts w:hint="eastAsia" w:ascii="宋体" w:hAnsi="宋体"/>
                <w:bCs/>
                <w:szCs w:val="21"/>
              </w:rPr>
              <w:t>□数据安全管理</w:t>
            </w:r>
            <w:r>
              <w:rPr>
                <w:rFonts w:ascii="宋体" w:hAnsi="宋体"/>
                <w:bCs/>
                <w:szCs w:val="21"/>
              </w:rPr>
              <w:t xml:space="preserve">  </w:t>
            </w:r>
            <w:r>
              <w:rPr>
                <w:rFonts w:hint="eastAsia" w:ascii="宋体" w:hAnsi="宋体"/>
                <w:bCs/>
                <w:szCs w:val="21"/>
              </w:rPr>
              <w:t xml:space="preserve">□个人信息保护  □数据分类分级  □APT监测分析 </w:t>
            </w:r>
          </w:p>
          <w:p w14:paraId="710213E7">
            <w:pPr>
              <w:pStyle w:val="2"/>
              <w:spacing w:line="360" w:lineRule="auto"/>
              <w:ind w:firstLine="0"/>
              <w:rPr>
                <w:rFonts w:ascii="宋体" w:hAnsi="宋体"/>
                <w:bCs/>
                <w:szCs w:val="21"/>
              </w:rPr>
            </w:pPr>
            <w:r>
              <w:rPr>
                <w:rFonts w:hint="eastAsia" w:ascii="宋体" w:hAnsi="宋体"/>
                <w:bCs/>
                <w:szCs w:val="21"/>
              </w:rPr>
              <w:t xml:space="preserve">□数据确权  □数据伪造  </w:t>
            </w:r>
            <w:r>
              <w:rPr>
                <w:rFonts w:hint="eastAsia" w:ascii="宋体" w:hAnsi="宋体"/>
                <w:bCs/>
                <w:szCs w:val="21"/>
              </w:rPr>
              <w:sym w:font="Wingdings 2" w:char="00A3"/>
            </w:r>
            <w:r>
              <w:rPr>
                <w:rFonts w:hint="eastAsia" w:ascii="宋体" w:hAnsi="宋体"/>
                <w:bCs/>
                <w:szCs w:val="21"/>
              </w:rPr>
              <w:t>跨境数据监测  □APP收集个人信息监测</w:t>
            </w:r>
          </w:p>
          <w:p w14:paraId="33965503">
            <w:pPr>
              <w:pStyle w:val="2"/>
              <w:spacing w:line="360" w:lineRule="auto"/>
              <w:ind w:firstLine="0"/>
              <w:rPr>
                <w:rFonts w:ascii="宋体" w:hAnsi="宋体"/>
                <w:bCs/>
                <w:szCs w:val="21"/>
              </w:rPr>
            </w:pPr>
            <w:r>
              <w:rPr>
                <w:rFonts w:hint="eastAsia" w:ascii="宋体" w:hAnsi="宋体"/>
                <w:bCs/>
                <w:szCs w:val="21"/>
              </w:rPr>
              <w:t xml:space="preserve">□数据加密  □流量分析  □风险评估  □漏洞挖掘  □渗透测试 </w:t>
            </w:r>
          </w:p>
          <w:p w14:paraId="1151992A">
            <w:pPr>
              <w:pStyle w:val="2"/>
              <w:spacing w:line="360" w:lineRule="auto"/>
              <w:ind w:firstLine="0"/>
              <w:rPr>
                <w:rFonts w:ascii="宋体" w:hAnsi="宋体"/>
                <w:bCs/>
                <w:szCs w:val="21"/>
              </w:rPr>
            </w:pPr>
            <w:r>
              <w:rPr>
                <w:rFonts w:hint="eastAsia" w:ascii="宋体" w:hAnsi="宋体"/>
                <w:bCs/>
                <w:szCs w:val="21"/>
              </w:rPr>
              <w:t xml:space="preserve">□应急处理  □态势感知  □安全集成  □数据采集  □云数据安全  </w:t>
            </w:r>
          </w:p>
          <w:p w14:paraId="5B876764">
            <w:pPr>
              <w:pStyle w:val="2"/>
              <w:spacing w:line="360" w:lineRule="auto"/>
              <w:ind w:firstLine="0"/>
              <w:rPr>
                <w:rFonts w:ascii="宋体" w:hAnsi="宋体"/>
                <w:bCs/>
                <w:szCs w:val="21"/>
              </w:rPr>
            </w:pPr>
            <w:r>
              <w:rPr>
                <w:rFonts w:hint="eastAsia" w:ascii="宋体" w:hAnsi="宋体"/>
                <w:bCs/>
                <w:szCs w:val="21"/>
              </w:rPr>
              <w:t>□多源异构数据处理  □物联网数据安全</w:t>
            </w:r>
          </w:p>
          <w:p w14:paraId="742C58E2">
            <w:pPr>
              <w:pStyle w:val="2"/>
              <w:spacing w:line="360" w:lineRule="auto"/>
              <w:ind w:firstLine="0"/>
              <w:rPr>
                <w:rFonts w:ascii="宋体" w:hAnsi="宋体"/>
                <w:bCs/>
                <w:szCs w:val="21"/>
              </w:rPr>
            </w:pPr>
            <w:r>
              <w:rPr>
                <w:rFonts w:hint="eastAsia" w:ascii="宋体" w:hAnsi="宋体"/>
                <w:bCs/>
                <w:szCs w:val="21"/>
              </w:rPr>
              <w:t>其它请补充</w:t>
            </w:r>
            <w:r>
              <w:rPr>
                <w:rFonts w:hint="eastAsia" w:ascii="宋体" w:hAnsi="宋体"/>
                <w:bCs/>
                <w:szCs w:val="21"/>
                <w:u w:val="single"/>
              </w:rPr>
              <w:t xml:space="preserve">                                                 </w:t>
            </w:r>
          </w:p>
          <w:p w14:paraId="6BA428DD">
            <w:pPr>
              <w:pStyle w:val="2"/>
              <w:spacing w:line="360" w:lineRule="auto"/>
              <w:ind w:firstLine="0"/>
              <w:rPr>
                <w:rFonts w:ascii="宋体" w:hAnsi="宋体"/>
                <w:bCs/>
                <w:szCs w:val="21"/>
                <w:u w:val="single"/>
              </w:rPr>
            </w:pPr>
            <w:r>
              <w:rPr>
                <w:rFonts w:hint="eastAsia" w:ascii="宋体" w:hAnsi="宋体"/>
                <w:bCs/>
                <w:szCs w:val="21"/>
                <w:u w:val="single"/>
              </w:rPr>
              <w:t xml:space="preserve">                                                           </w:t>
            </w:r>
          </w:p>
        </w:tc>
      </w:tr>
    </w:tbl>
    <w:p w14:paraId="5B48D25F">
      <w:pPr>
        <w:spacing w:line="360" w:lineRule="auto"/>
        <w:ind w:left="720"/>
        <w:rPr>
          <w:rFonts w:ascii="黑体" w:hAnsi="黑体" w:eastAsia="黑体"/>
          <w:sz w:val="24"/>
        </w:rPr>
      </w:pPr>
    </w:p>
    <w:p w14:paraId="2DD819FD">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网络安全（网络数据安全）服务人员情况</w:t>
      </w:r>
    </w:p>
    <w:p w14:paraId="5B8C968A">
      <w:pPr>
        <w:spacing w:line="360" w:lineRule="auto"/>
        <w:ind w:firstLine="480" w:firstLineChars="200"/>
        <w:rPr>
          <w:rFonts w:ascii="宋体" w:hAnsi="宋体"/>
          <w:color w:val="FF0000"/>
          <w:sz w:val="24"/>
        </w:rPr>
      </w:pPr>
      <w:r>
        <w:rPr>
          <w:rFonts w:hint="eastAsia" w:ascii="宋体" w:hAnsi="宋体"/>
          <w:color w:val="FF0000"/>
          <w:sz w:val="24"/>
        </w:rPr>
        <w:t>说明</w:t>
      </w:r>
      <w:r>
        <w:rPr>
          <w:rFonts w:ascii="宋体" w:hAnsi="宋体"/>
          <w:color w:val="FF0000"/>
          <w:sz w:val="24"/>
        </w:rPr>
        <w:t>本</w:t>
      </w:r>
      <w:r>
        <w:rPr>
          <w:rFonts w:hint="eastAsia" w:ascii="宋体" w:hAnsi="宋体"/>
          <w:color w:val="FF0000"/>
          <w:sz w:val="24"/>
        </w:rPr>
        <w:t>机构从事网络安全（网络数据安全）服务工作的人员情况，包括人员数量、所属部门、学</w:t>
      </w:r>
      <w:r>
        <w:rPr>
          <w:rFonts w:ascii="宋体" w:hAnsi="宋体"/>
          <w:color w:val="FF0000"/>
          <w:sz w:val="24"/>
        </w:rPr>
        <w:t>历</w:t>
      </w:r>
      <w:r>
        <w:rPr>
          <w:rFonts w:hint="eastAsia" w:ascii="宋体" w:hAnsi="宋体"/>
          <w:color w:val="FF0000"/>
          <w:sz w:val="24"/>
        </w:rPr>
        <w:t>分布、职</w:t>
      </w:r>
      <w:r>
        <w:rPr>
          <w:rFonts w:ascii="宋体" w:hAnsi="宋体"/>
          <w:color w:val="FF0000"/>
          <w:sz w:val="24"/>
        </w:rPr>
        <w:t>称分布、</w:t>
      </w:r>
      <w:r>
        <w:rPr>
          <w:rFonts w:hint="eastAsia" w:ascii="宋体" w:hAnsi="宋体"/>
          <w:color w:val="FF0000"/>
          <w:sz w:val="24"/>
        </w:rPr>
        <w:t>从</w:t>
      </w:r>
      <w:r>
        <w:rPr>
          <w:rFonts w:ascii="宋体" w:hAnsi="宋体"/>
          <w:color w:val="FF0000"/>
          <w:sz w:val="24"/>
        </w:rPr>
        <w:t>业时长</w:t>
      </w:r>
      <w:r>
        <w:rPr>
          <w:rFonts w:hint="eastAsia" w:ascii="宋体" w:hAnsi="宋体"/>
          <w:color w:val="FF0000"/>
          <w:sz w:val="24"/>
        </w:rPr>
        <w:t>、</w:t>
      </w:r>
      <w:r>
        <w:rPr>
          <w:rFonts w:ascii="宋体" w:hAnsi="宋体"/>
          <w:color w:val="FF0000"/>
          <w:sz w:val="24"/>
        </w:rPr>
        <w:t>资质证书</w:t>
      </w:r>
      <w:r>
        <w:rPr>
          <w:rFonts w:hint="eastAsia" w:ascii="宋体" w:hAnsi="宋体"/>
          <w:color w:val="FF0000"/>
          <w:sz w:val="24"/>
        </w:rPr>
        <w:t>。如设有分支机构，请分别予以介绍。以附件形式提供部分网络安全（网络数据安全）服务人员的详细信息和资质证明，提供数量不少于遴选基本条件规定的数量。网络数据安全服务人员资质可包含信息安全相关资质。</w:t>
      </w:r>
    </w:p>
    <w:p w14:paraId="4F2FCF3A">
      <w:pPr>
        <w:spacing w:line="360" w:lineRule="auto"/>
        <w:ind w:firstLine="480" w:firstLineChars="200"/>
        <w:rPr>
          <w:rFonts w:ascii="宋体" w:hAnsi="宋体"/>
          <w:color w:val="FF0000"/>
          <w:sz w:val="24"/>
        </w:rPr>
      </w:pPr>
      <w:r>
        <w:rPr>
          <w:rFonts w:hint="eastAsia" w:ascii="宋体" w:hAnsi="宋体"/>
          <w:color w:val="FF0000"/>
          <w:sz w:val="24"/>
        </w:rPr>
        <w:t>申报网络安全或网络数据安全类的企事业单位，分别按所申报的类别填报本项。</w:t>
      </w:r>
    </w:p>
    <w:p w14:paraId="0A929F19">
      <w:pPr>
        <w:spacing w:line="360" w:lineRule="auto"/>
        <w:ind w:firstLine="480" w:firstLineChars="200"/>
        <w:rPr>
          <w:rFonts w:ascii="宋体" w:hAnsi="宋体"/>
          <w:sz w:val="24"/>
        </w:rPr>
      </w:pPr>
      <w:r>
        <w:rPr>
          <w:rFonts w:hint="eastAsia" w:ascii="宋体" w:hAnsi="宋体"/>
          <w:sz w:val="24"/>
        </w:rPr>
        <w:t>示例：</w:t>
      </w:r>
    </w:p>
    <w:p w14:paraId="6B485922">
      <w:pPr>
        <w:spacing w:line="360" w:lineRule="auto"/>
        <w:ind w:firstLine="480" w:firstLineChars="200"/>
        <w:rPr>
          <w:rFonts w:ascii="宋体" w:hAnsi="宋体"/>
          <w:sz w:val="24"/>
        </w:rPr>
      </w:pPr>
      <w:r>
        <w:rPr>
          <w:rFonts w:hint="eastAsia" w:ascii="宋体" w:hAnsi="宋体"/>
          <w:sz w:val="24"/>
        </w:rPr>
        <w:t>1、总部。从事网络安全（网络数据安全）工作的人员共X人，其中大学本科以上学历X人，占比X。高级职称X人，占比X。在网络安全（网络数据安全）领域从业时间在X年以上的X人，占比X。X人拥有XX资质。其中XX部门X人，主要从事XX工作（如有多个部门涉及网络安全、网络数据安全服务工作）。</w:t>
      </w:r>
    </w:p>
    <w:p w14:paraId="6AE3D87D">
      <w:pPr>
        <w:spacing w:line="360" w:lineRule="auto"/>
        <w:ind w:firstLine="480" w:firstLineChars="200"/>
        <w:rPr>
          <w:rFonts w:ascii="宋体" w:hAnsi="宋体"/>
          <w:sz w:val="24"/>
        </w:rPr>
      </w:pPr>
      <w:r>
        <w:rPr>
          <w:rFonts w:hint="eastAsia" w:ascii="宋体" w:hAnsi="宋体"/>
          <w:sz w:val="24"/>
        </w:rPr>
        <w:t>2、XX分支机构。从事网络安全（网络数据安全）工作的人员共X人，其中大学本科以上学历X人，占比X。高级职称X人，占比X。在网络安全（网络数据安全）领域从业时间在X年以上的X人，占比X。XX、XX等X人拥有XX资质。其中XX部门X人，主要从事XX工作。</w:t>
      </w:r>
    </w:p>
    <w:p w14:paraId="50D8CBE6">
      <w:pPr>
        <w:spacing w:line="360" w:lineRule="auto"/>
        <w:rPr>
          <w:rFonts w:ascii="楷体" w:hAnsi="楷体" w:eastAsia="楷体"/>
          <w:color w:val="FF0000"/>
          <w:sz w:val="32"/>
          <w:szCs w:val="32"/>
        </w:rPr>
      </w:pPr>
    </w:p>
    <w:p w14:paraId="27A69C2C">
      <w:pPr>
        <w:spacing w:line="360" w:lineRule="auto"/>
        <w:rPr>
          <w:rFonts w:ascii="楷体" w:hAnsi="楷体" w:eastAsia="楷体"/>
          <w:color w:val="FF0000"/>
          <w:sz w:val="32"/>
          <w:szCs w:val="32"/>
        </w:rPr>
      </w:pPr>
    </w:p>
    <w:p w14:paraId="0ABE9531">
      <w:pPr>
        <w:spacing w:line="360" w:lineRule="auto"/>
        <w:ind w:firstLine="422" w:firstLineChars="200"/>
        <w:jc w:val="center"/>
        <w:rPr>
          <w:rFonts w:ascii="宋体" w:hAnsi="宋体"/>
          <w:b/>
          <w:szCs w:val="21"/>
        </w:rPr>
      </w:pPr>
      <w:r>
        <w:rPr>
          <w:rFonts w:hint="eastAsia" w:ascii="宋体" w:hAnsi="宋体"/>
          <w:b/>
          <w:szCs w:val="21"/>
        </w:rPr>
        <w:t>表</w:t>
      </w:r>
      <w:r>
        <w:rPr>
          <w:rFonts w:ascii="宋体" w:hAnsi="宋体"/>
          <w:b/>
          <w:szCs w:val="21"/>
        </w:rPr>
        <w:t>：</w:t>
      </w:r>
      <w:r>
        <w:rPr>
          <w:rFonts w:hint="eastAsia" w:ascii="宋体" w:hAnsi="宋体"/>
          <w:b/>
          <w:szCs w:val="21"/>
        </w:rPr>
        <w:t>网络安全（网络数据安全）服务人员统计表</w:t>
      </w:r>
    </w:p>
    <w:tbl>
      <w:tblPr>
        <w:tblStyle w:val="7"/>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880"/>
        <w:gridCol w:w="1042"/>
        <w:gridCol w:w="1432"/>
        <w:gridCol w:w="1365"/>
        <w:gridCol w:w="1238"/>
        <w:gridCol w:w="746"/>
        <w:gridCol w:w="1597"/>
      </w:tblGrid>
      <w:tr w14:paraId="21A0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34054A50">
            <w:pPr>
              <w:pStyle w:val="2"/>
              <w:spacing w:line="360" w:lineRule="auto"/>
              <w:ind w:firstLine="0"/>
              <w:jc w:val="center"/>
              <w:rPr>
                <w:rFonts w:ascii="宋体" w:hAnsi="宋体"/>
                <w:b/>
                <w:bCs/>
                <w:szCs w:val="21"/>
              </w:rPr>
            </w:pPr>
            <w:r>
              <w:rPr>
                <w:rFonts w:hint="eastAsia" w:ascii="宋体" w:hAnsi="宋体"/>
                <w:b/>
                <w:bCs/>
                <w:szCs w:val="21"/>
              </w:rPr>
              <w:t>序号</w:t>
            </w:r>
          </w:p>
        </w:tc>
        <w:tc>
          <w:tcPr>
            <w:tcW w:w="880" w:type="dxa"/>
            <w:vAlign w:val="center"/>
          </w:tcPr>
          <w:p w14:paraId="7FCDA04D">
            <w:pPr>
              <w:pStyle w:val="2"/>
              <w:spacing w:line="360" w:lineRule="auto"/>
              <w:ind w:firstLine="0"/>
              <w:jc w:val="center"/>
              <w:rPr>
                <w:rFonts w:ascii="宋体" w:hAnsi="宋体"/>
                <w:b/>
                <w:bCs/>
                <w:szCs w:val="21"/>
              </w:rPr>
            </w:pPr>
            <w:r>
              <w:rPr>
                <w:rFonts w:hint="eastAsia" w:ascii="宋体" w:hAnsi="宋体"/>
                <w:b/>
                <w:bCs/>
                <w:szCs w:val="21"/>
              </w:rPr>
              <w:t>机构名称</w:t>
            </w:r>
          </w:p>
        </w:tc>
        <w:tc>
          <w:tcPr>
            <w:tcW w:w="1042" w:type="dxa"/>
            <w:vAlign w:val="center"/>
          </w:tcPr>
          <w:p w14:paraId="1B963ED7">
            <w:pPr>
              <w:pStyle w:val="2"/>
              <w:spacing w:line="360" w:lineRule="auto"/>
              <w:ind w:firstLine="0"/>
              <w:jc w:val="center"/>
              <w:rPr>
                <w:rFonts w:ascii="宋体" w:hAnsi="宋体"/>
                <w:b/>
                <w:bCs/>
                <w:szCs w:val="21"/>
              </w:rPr>
            </w:pPr>
            <w:r>
              <w:rPr>
                <w:rFonts w:hint="eastAsia" w:ascii="宋体" w:hAnsi="宋体"/>
                <w:b/>
                <w:bCs/>
                <w:szCs w:val="21"/>
              </w:rPr>
              <w:t>机构总人数</w:t>
            </w:r>
          </w:p>
        </w:tc>
        <w:tc>
          <w:tcPr>
            <w:tcW w:w="1432" w:type="dxa"/>
            <w:vAlign w:val="center"/>
          </w:tcPr>
          <w:p w14:paraId="38024071">
            <w:pPr>
              <w:pStyle w:val="2"/>
              <w:spacing w:line="360" w:lineRule="auto"/>
              <w:ind w:firstLine="0"/>
              <w:jc w:val="center"/>
              <w:rPr>
                <w:rFonts w:ascii="宋体" w:hAnsi="宋体"/>
                <w:b/>
                <w:bCs/>
                <w:szCs w:val="21"/>
              </w:rPr>
            </w:pPr>
            <w:r>
              <w:rPr>
                <w:rFonts w:hint="eastAsia" w:ascii="宋体" w:hAnsi="宋体"/>
                <w:b/>
                <w:bCs/>
                <w:szCs w:val="21"/>
              </w:rPr>
              <w:t>网络安全服务人员数量</w:t>
            </w:r>
          </w:p>
        </w:tc>
        <w:tc>
          <w:tcPr>
            <w:tcW w:w="1365" w:type="dxa"/>
            <w:vAlign w:val="center"/>
          </w:tcPr>
          <w:p w14:paraId="10AA5820">
            <w:pPr>
              <w:pStyle w:val="2"/>
              <w:spacing w:line="360" w:lineRule="auto"/>
              <w:ind w:firstLine="0"/>
              <w:jc w:val="center"/>
              <w:rPr>
                <w:rFonts w:ascii="宋体" w:hAnsi="宋体"/>
                <w:b/>
                <w:bCs/>
                <w:szCs w:val="21"/>
              </w:rPr>
            </w:pPr>
            <w:r>
              <w:rPr>
                <w:rFonts w:hint="eastAsia" w:ascii="宋体" w:hAnsi="宋体"/>
                <w:b/>
                <w:bCs/>
                <w:szCs w:val="21"/>
              </w:rPr>
              <w:t>学历分布比例</w:t>
            </w:r>
          </w:p>
        </w:tc>
        <w:tc>
          <w:tcPr>
            <w:tcW w:w="1238" w:type="dxa"/>
            <w:vAlign w:val="center"/>
          </w:tcPr>
          <w:p w14:paraId="07A6BD38">
            <w:pPr>
              <w:pStyle w:val="2"/>
              <w:spacing w:line="360" w:lineRule="auto"/>
              <w:ind w:firstLine="0"/>
              <w:jc w:val="center"/>
              <w:rPr>
                <w:rFonts w:ascii="宋体" w:hAnsi="宋体"/>
                <w:b/>
                <w:bCs/>
                <w:szCs w:val="21"/>
              </w:rPr>
            </w:pPr>
            <w:r>
              <w:rPr>
                <w:rFonts w:hint="eastAsia" w:ascii="宋体" w:hAnsi="宋体"/>
                <w:b/>
                <w:bCs/>
                <w:szCs w:val="21"/>
              </w:rPr>
              <w:t>职称分布比例</w:t>
            </w:r>
          </w:p>
        </w:tc>
        <w:tc>
          <w:tcPr>
            <w:tcW w:w="746" w:type="dxa"/>
            <w:vAlign w:val="center"/>
          </w:tcPr>
          <w:p w14:paraId="4F1FE0B1">
            <w:pPr>
              <w:pStyle w:val="2"/>
              <w:spacing w:line="360" w:lineRule="auto"/>
              <w:ind w:firstLine="0"/>
              <w:jc w:val="center"/>
              <w:rPr>
                <w:rFonts w:ascii="宋体" w:hAnsi="宋体"/>
                <w:b/>
                <w:bCs/>
                <w:szCs w:val="21"/>
              </w:rPr>
            </w:pPr>
            <w:r>
              <w:rPr>
                <w:rFonts w:hint="eastAsia" w:ascii="宋体" w:hAnsi="宋体"/>
                <w:b/>
                <w:bCs/>
                <w:szCs w:val="21"/>
              </w:rPr>
              <w:t>从业时长分布比例</w:t>
            </w:r>
          </w:p>
        </w:tc>
        <w:tc>
          <w:tcPr>
            <w:tcW w:w="1597" w:type="dxa"/>
            <w:vAlign w:val="center"/>
          </w:tcPr>
          <w:p w14:paraId="4F91680A">
            <w:pPr>
              <w:pStyle w:val="2"/>
              <w:spacing w:line="360" w:lineRule="auto"/>
              <w:ind w:firstLine="0"/>
              <w:jc w:val="center"/>
              <w:rPr>
                <w:rFonts w:ascii="宋体" w:hAnsi="宋体"/>
                <w:b/>
                <w:bCs/>
                <w:szCs w:val="21"/>
              </w:rPr>
            </w:pPr>
            <w:r>
              <w:rPr>
                <w:rFonts w:hint="eastAsia" w:ascii="宋体" w:hAnsi="宋体"/>
                <w:b/>
                <w:bCs/>
                <w:szCs w:val="21"/>
              </w:rPr>
              <w:t>拥有资质证书情况</w:t>
            </w:r>
          </w:p>
        </w:tc>
      </w:tr>
      <w:tr w14:paraId="55E8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7FC1D4B8">
            <w:pPr>
              <w:pStyle w:val="2"/>
              <w:spacing w:line="360" w:lineRule="auto"/>
              <w:ind w:firstLine="0"/>
              <w:jc w:val="center"/>
              <w:rPr>
                <w:rFonts w:ascii="宋体" w:hAnsi="宋体"/>
                <w:bCs/>
                <w:szCs w:val="21"/>
              </w:rPr>
            </w:pPr>
            <w:r>
              <w:rPr>
                <w:rFonts w:hint="eastAsia" w:ascii="宋体" w:hAnsi="宋体"/>
                <w:bCs/>
                <w:szCs w:val="21"/>
              </w:rPr>
              <w:t>1</w:t>
            </w:r>
          </w:p>
        </w:tc>
        <w:tc>
          <w:tcPr>
            <w:tcW w:w="880" w:type="dxa"/>
          </w:tcPr>
          <w:p w14:paraId="79DA5068">
            <w:pPr>
              <w:rPr>
                <w:rFonts w:ascii="宋体" w:hAnsi="宋体"/>
                <w:szCs w:val="21"/>
              </w:rPr>
            </w:pPr>
            <w:r>
              <w:rPr>
                <w:rFonts w:hint="eastAsia" w:ascii="宋体" w:hAnsi="宋体"/>
                <w:szCs w:val="21"/>
              </w:rPr>
              <w:t>总部</w:t>
            </w:r>
          </w:p>
        </w:tc>
        <w:tc>
          <w:tcPr>
            <w:tcW w:w="1042" w:type="dxa"/>
          </w:tcPr>
          <w:p w14:paraId="6F6F3ABC">
            <w:pPr>
              <w:rPr>
                <w:rFonts w:ascii="宋体" w:hAnsi="宋体"/>
                <w:szCs w:val="21"/>
              </w:rPr>
            </w:pPr>
          </w:p>
        </w:tc>
        <w:tc>
          <w:tcPr>
            <w:tcW w:w="1432" w:type="dxa"/>
          </w:tcPr>
          <w:p w14:paraId="63A63D0C">
            <w:pPr>
              <w:rPr>
                <w:rFonts w:ascii="宋体" w:hAnsi="宋体"/>
                <w:szCs w:val="21"/>
              </w:rPr>
            </w:pPr>
          </w:p>
        </w:tc>
        <w:tc>
          <w:tcPr>
            <w:tcW w:w="1365" w:type="dxa"/>
          </w:tcPr>
          <w:p w14:paraId="708FCAF3">
            <w:pPr>
              <w:rPr>
                <w:rFonts w:ascii="宋体" w:hAnsi="宋体"/>
                <w:szCs w:val="21"/>
              </w:rPr>
            </w:pPr>
          </w:p>
        </w:tc>
        <w:tc>
          <w:tcPr>
            <w:tcW w:w="1238" w:type="dxa"/>
          </w:tcPr>
          <w:p w14:paraId="094A7DE3">
            <w:pPr>
              <w:rPr>
                <w:rFonts w:ascii="宋体" w:hAnsi="宋体"/>
                <w:szCs w:val="21"/>
              </w:rPr>
            </w:pPr>
          </w:p>
        </w:tc>
        <w:tc>
          <w:tcPr>
            <w:tcW w:w="746" w:type="dxa"/>
          </w:tcPr>
          <w:p w14:paraId="7220A86D">
            <w:pPr>
              <w:rPr>
                <w:rFonts w:ascii="宋体" w:hAnsi="宋体"/>
                <w:szCs w:val="21"/>
              </w:rPr>
            </w:pPr>
          </w:p>
        </w:tc>
        <w:tc>
          <w:tcPr>
            <w:tcW w:w="1597" w:type="dxa"/>
          </w:tcPr>
          <w:p w14:paraId="02DAF2B1">
            <w:pPr>
              <w:rPr>
                <w:rFonts w:ascii="宋体" w:hAnsi="宋体"/>
                <w:szCs w:val="21"/>
              </w:rPr>
            </w:pPr>
          </w:p>
        </w:tc>
      </w:tr>
      <w:tr w14:paraId="7FA9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4622A5D8">
            <w:pPr>
              <w:pStyle w:val="2"/>
              <w:spacing w:line="360" w:lineRule="auto"/>
              <w:ind w:firstLine="0"/>
              <w:jc w:val="center"/>
              <w:rPr>
                <w:rFonts w:ascii="宋体" w:hAnsi="宋体"/>
                <w:szCs w:val="21"/>
              </w:rPr>
            </w:pPr>
            <w:r>
              <w:rPr>
                <w:rFonts w:hint="eastAsia" w:ascii="宋体" w:hAnsi="宋体"/>
                <w:szCs w:val="21"/>
              </w:rPr>
              <w:t>2</w:t>
            </w:r>
          </w:p>
        </w:tc>
        <w:tc>
          <w:tcPr>
            <w:tcW w:w="880" w:type="dxa"/>
          </w:tcPr>
          <w:p w14:paraId="3745DD83">
            <w:pPr>
              <w:rPr>
                <w:rFonts w:ascii="宋体" w:hAnsi="宋体"/>
                <w:szCs w:val="21"/>
              </w:rPr>
            </w:pPr>
            <w:r>
              <w:rPr>
                <w:rFonts w:hint="eastAsia" w:ascii="宋体" w:hAnsi="宋体"/>
                <w:szCs w:val="21"/>
              </w:rPr>
              <w:t>XX分支机构</w:t>
            </w:r>
          </w:p>
        </w:tc>
        <w:tc>
          <w:tcPr>
            <w:tcW w:w="1042" w:type="dxa"/>
          </w:tcPr>
          <w:p w14:paraId="440BE1AD">
            <w:pPr>
              <w:rPr>
                <w:rFonts w:ascii="宋体" w:hAnsi="宋体"/>
                <w:szCs w:val="21"/>
              </w:rPr>
            </w:pPr>
          </w:p>
        </w:tc>
        <w:tc>
          <w:tcPr>
            <w:tcW w:w="1432" w:type="dxa"/>
          </w:tcPr>
          <w:p w14:paraId="159BA670">
            <w:pPr>
              <w:rPr>
                <w:rFonts w:ascii="宋体" w:hAnsi="宋体"/>
                <w:szCs w:val="21"/>
              </w:rPr>
            </w:pPr>
          </w:p>
        </w:tc>
        <w:tc>
          <w:tcPr>
            <w:tcW w:w="1365" w:type="dxa"/>
          </w:tcPr>
          <w:p w14:paraId="4F5ADC1B">
            <w:pPr>
              <w:rPr>
                <w:rFonts w:ascii="宋体" w:hAnsi="宋体"/>
                <w:szCs w:val="21"/>
              </w:rPr>
            </w:pPr>
          </w:p>
        </w:tc>
        <w:tc>
          <w:tcPr>
            <w:tcW w:w="1238" w:type="dxa"/>
          </w:tcPr>
          <w:p w14:paraId="3CD12FD7">
            <w:pPr>
              <w:rPr>
                <w:rFonts w:ascii="宋体" w:hAnsi="宋体"/>
                <w:szCs w:val="21"/>
              </w:rPr>
            </w:pPr>
          </w:p>
        </w:tc>
        <w:tc>
          <w:tcPr>
            <w:tcW w:w="746" w:type="dxa"/>
          </w:tcPr>
          <w:p w14:paraId="2E3CEC24">
            <w:pPr>
              <w:rPr>
                <w:rFonts w:ascii="宋体" w:hAnsi="宋体"/>
                <w:szCs w:val="21"/>
              </w:rPr>
            </w:pPr>
          </w:p>
        </w:tc>
        <w:tc>
          <w:tcPr>
            <w:tcW w:w="1597" w:type="dxa"/>
          </w:tcPr>
          <w:p w14:paraId="271CC4C3">
            <w:pPr>
              <w:rPr>
                <w:rFonts w:ascii="宋体" w:hAnsi="宋体"/>
                <w:szCs w:val="21"/>
              </w:rPr>
            </w:pPr>
          </w:p>
        </w:tc>
      </w:tr>
      <w:tr w14:paraId="4DEB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441F9F5E">
            <w:pPr>
              <w:pStyle w:val="2"/>
              <w:spacing w:line="360" w:lineRule="auto"/>
              <w:ind w:firstLine="0"/>
              <w:jc w:val="center"/>
              <w:rPr>
                <w:rFonts w:ascii="宋体" w:hAnsi="宋体"/>
                <w:szCs w:val="21"/>
              </w:rPr>
            </w:pPr>
            <w:r>
              <w:rPr>
                <w:rFonts w:hint="eastAsia" w:ascii="宋体" w:hAnsi="宋体"/>
                <w:szCs w:val="21"/>
              </w:rPr>
              <w:t>3</w:t>
            </w:r>
          </w:p>
        </w:tc>
        <w:tc>
          <w:tcPr>
            <w:tcW w:w="880" w:type="dxa"/>
          </w:tcPr>
          <w:p w14:paraId="11EC9D2B">
            <w:pPr>
              <w:rPr>
                <w:rFonts w:ascii="宋体" w:hAnsi="宋体"/>
                <w:szCs w:val="21"/>
              </w:rPr>
            </w:pPr>
          </w:p>
        </w:tc>
        <w:tc>
          <w:tcPr>
            <w:tcW w:w="1042" w:type="dxa"/>
          </w:tcPr>
          <w:p w14:paraId="509A7CF2">
            <w:pPr>
              <w:rPr>
                <w:rFonts w:ascii="宋体" w:hAnsi="宋体"/>
                <w:szCs w:val="21"/>
              </w:rPr>
            </w:pPr>
          </w:p>
        </w:tc>
        <w:tc>
          <w:tcPr>
            <w:tcW w:w="1432" w:type="dxa"/>
          </w:tcPr>
          <w:p w14:paraId="6F6A429C">
            <w:pPr>
              <w:rPr>
                <w:rFonts w:ascii="宋体" w:hAnsi="宋体"/>
                <w:szCs w:val="21"/>
              </w:rPr>
            </w:pPr>
          </w:p>
        </w:tc>
        <w:tc>
          <w:tcPr>
            <w:tcW w:w="1365" w:type="dxa"/>
          </w:tcPr>
          <w:p w14:paraId="3A01384E">
            <w:pPr>
              <w:rPr>
                <w:rFonts w:ascii="宋体" w:hAnsi="宋体"/>
                <w:szCs w:val="21"/>
              </w:rPr>
            </w:pPr>
          </w:p>
        </w:tc>
        <w:tc>
          <w:tcPr>
            <w:tcW w:w="1238" w:type="dxa"/>
          </w:tcPr>
          <w:p w14:paraId="5524A2D4">
            <w:pPr>
              <w:rPr>
                <w:rFonts w:ascii="宋体" w:hAnsi="宋体"/>
                <w:szCs w:val="21"/>
              </w:rPr>
            </w:pPr>
          </w:p>
        </w:tc>
        <w:tc>
          <w:tcPr>
            <w:tcW w:w="746" w:type="dxa"/>
          </w:tcPr>
          <w:p w14:paraId="3FC28D27">
            <w:pPr>
              <w:rPr>
                <w:rFonts w:ascii="宋体" w:hAnsi="宋体"/>
                <w:szCs w:val="21"/>
              </w:rPr>
            </w:pPr>
          </w:p>
        </w:tc>
        <w:tc>
          <w:tcPr>
            <w:tcW w:w="1597" w:type="dxa"/>
          </w:tcPr>
          <w:p w14:paraId="7DECEBEC">
            <w:pPr>
              <w:rPr>
                <w:rFonts w:ascii="宋体" w:hAnsi="宋体"/>
                <w:szCs w:val="21"/>
              </w:rPr>
            </w:pPr>
          </w:p>
        </w:tc>
      </w:tr>
      <w:tr w14:paraId="68C8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76EE80B1">
            <w:pPr>
              <w:pStyle w:val="2"/>
              <w:spacing w:line="360" w:lineRule="auto"/>
              <w:ind w:firstLine="0"/>
              <w:jc w:val="center"/>
              <w:rPr>
                <w:rFonts w:ascii="宋体" w:hAnsi="宋体"/>
                <w:bCs/>
                <w:szCs w:val="21"/>
              </w:rPr>
            </w:pPr>
            <w:r>
              <w:rPr>
                <w:rFonts w:hint="eastAsia" w:ascii="宋体" w:hAnsi="宋体"/>
                <w:bCs/>
                <w:szCs w:val="21"/>
              </w:rPr>
              <w:t>4</w:t>
            </w:r>
          </w:p>
        </w:tc>
        <w:tc>
          <w:tcPr>
            <w:tcW w:w="880" w:type="dxa"/>
          </w:tcPr>
          <w:p w14:paraId="25238C83">
            <w:pPr>
              <w:rPr>
                <w:rFonts w:ascii="宋体" w:hAnsi="宋体"/>
                <w:szCs w:val="21"/>
              </w:rPr>
            </w:pPr>
          </w:p>
        </w:tc>
        <w:tc>
          <w:tcPr>
            <w:tcW w:w="1042" w:type="dxa"/>
          </w:tcPr>
          <w:p w14:paraId="584A1189">
            <w:pPr>
              <w:rPr>
                <w:rFonts w:ascii="宋体" w:hAnsi="宋体"/>
                <w:szCs w:val="21"/>
              </w:rPr>
            </w:pPr>
          </w:p>
        </w:tc>
        <w:tc>
          <w:tcPr>
            <w:tcW w:w="1432" w:type="dxa"/>
          </w:tcPr>
          <w:p w14:paraId="1AFE83B2">
            <w:pPr>
              <w:rPr>
                <w:rFonts w:ascii="宋体" w:hAnsi="宋体"/>
                <w:szCs w:val="21"/>
              </w:rPr>
            </w:pPr>
          </w:p>
        </w:tc>
        <w:tc>
          <w:tcPr>
            <w:tcW w:w="1365" w:type="dxa"/>
          </w:tcPr>
          <w:p w14:paraId="16D1BEC6">
            <w:pPr>
              <w:rPr>
                <w:rFonts w:ascii="宋体" w:hAnsi="宋体"/>
                <w:szCs w:val="21"/>
              </w:rPr>
            </w:pPr>
          </w:p>
        </w:tc>
        <w:tc>
          <w:tcPr>
            <w:tcW w:w="1238" w:type="dxa"/>
          </w:tcPr>
          <w:p w14:paraId="0B78F559">
            <w:pPr>
              <w:rPr>
                <w:rFonts w:ascii="宋体" w:hAnsi="宋体"/>
                <w:szCs w:val="21"/>
              </w:rPr>
            </w:pPr>
          </w:p>
        </w:tc>
        <w:tc>
          <w:tcPr>
            <w:tcW w:w="746" w:type="dxa"/>
          </w:tcPr>
          <w:p w14:paraId="0C133B6E">
            <w:pPr>
              <w:rPr>
                <w:rFonts w:ascii="宋体" w:hAnsi="宋体"/>
                <w:szCs w:val="21"/>
              </w:rPr>
            </w:pPr>
          </w:p>
        </w:tc>
        <w:tc>
          <w:tcPr>
            <w:tcW w:w="1597" w:type="dxa"/>
          </w:tcPr>
          <w:p w14:paraId="5F234EE0">
            <w:pPr>
              <w:rPr>
                <w:rFonts w:ascii="宋体" w:hAnsi="宋体"/>
                <w:szCs w:val="21"/>
              </w:rPr>
            </w:pPr>
          </w:p>
        </w:tc>
      </w:tr>
      <w:tr w14:paraId="2AB3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1E16D9AF">
            <w:pPr>
              <w:pStyle w:val="2"/>
              <w:spacing w:line="360" w:lineRule="auto"/>
              <w:ind w:firstLine="0"/>
              <w:jc w:val="center"/>
              <w:rPr>
                <w:rFonts w:ascii="宋体" w:hAnsi="宋体"/>
                <w:bCs/>
                <w:szCs w:val="21"/>
              </w:rPr>
            </w:pPr>
            <w:r>
              <w:rPr>
                <w:rFonts w:hint="eastAsia" w:ascii="宋体" w:hAnsi="宋体"/>
                <w:bCs/>
                <w:szCs w:val="21"/>
              </w:rPr>
              <w:t>5</w:t>
            </w:r>
          </w:p>
        </w:tc>
        <w:tc>
          <w:tcPr>
            <w:tcW w:w="880" w:type="dxa"/>
          </w:tcPr>
          <w:p w14:paraId="247AD8D1">
            <w:pPr>
              <w:rPr>
                <w:rFonts w:ascii="宋体" w:hAnsi="宋体"/>
                <w:szCs w:val="21"/>
              </w:rPr>
            </w:pPr>
          </w:p>
        </w:tc>
        <w:tc>
          <w:tcPr>
            <w:tcW w:w="1042" w:type="dxa"/>
          </w:tcPr>
          <w:p w14:paraId="302DCCC0">
            <w:pPr>
              <w:rPr>
                <w:rFonts w:ascii="宋体" w:hAnsi="宋体"/>
                <w:szCs w:val="21"/>
              </w:rPr>
            </w:pPr>
          </w:p>
        </w:tc>
        <w:tc>
          <w:tcPr>
            <w:tcW w:w="1432" w:type="dxa"/>
          </w:tcPr>
          <w:p w14:paraId="659268AF">
            <w:pPr>
              <w:rPr>
                <w:rFonts w:ascii="宋体" w:hAnsi="宋体"/>
                <w:szCs w:val="21"/>
              </w:rPr>
            </w:pPr>
          </w:p>
        </w:tc>
        <w:tc>
          <w:tcPr>
            <w:tcW w:w="1365" w:type="dxa"/>
          </w:tcPr>
          <w:p w14:paraId="1BBDA9F1">
            <w:pPr>
              <w:rPr>
                <w:rFonts w:ascii="宋体" w:hAnsi="宋体"/>
                <w:szCs w:val="21"/>
              </w:rPr>
            </w:pPr>
          </w:p>
        </w:tc>
        <w:tc>
          <w:tcPr>
            <w:tcW w:w="1238" w:type="dxa"/>
          </w:tcPr>
          <w:p w14:paraId="0D2D8A5C">
            <w:pPr>
              <w:rPr>
                <w:rFonts w:ascii="宋体" w:hAnsi="宋体"/>
                <w:szCs w:val="21"/>
              </w:rPr>
            </w:pPr>
          </w:p>
        </w:tc>
        <w:tc>
          <w:tcPr>
            <w:tcW w:w="746" w:type="dxa"/>
          </w:tcPr>
          <w:p w14:paraId="248D33AB">
            <w:pPr>
              <w:rPr>
                <w:rFonts w:ascii="宋体" w:hAnsi="宋体"/>
                <w:szCs w:val="21"/>
              </w:rPr>
            </w:pPr>
          </w:p>
        </w:tc>
        <w:tc>
          <w:tcPr>
            <w:tcW w:w="1597" w:type="dxa"/>
          </w:tcPr>
          <w:p w14:paraId="7E563168">
            <w:pPr>
              <w:rPr>
                <w:rFonts w:ascii="宋体" w:hAnsi="宋体"/>
                <w:szCs w:val="21"/>
              </w:rPr>
            </w:pPr>
          </w:p>
        </w:tc>
      </w:tr>
      <w:tr w14:paraId="3B70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63" w:type="dxa"/>
            <w:vAlign w:val="center"/>
          </w:tcPr>
          <w:p w14:paraId="087B8673">
            <w:pPr>
              <w:pStyle w:val="2"/>
              <w:spacing w:line="360" w:lineRule="auto"/>
              <w:ind w:firstLine="0"/>
              <w:jc w:val="center"/>
              <w:rPr>
                <w:rFonts w:ascii="宋体" w:hAnsi="宋体"/>
                <w:szCs w:val="21"/>
              </w:rPr>
            </w:pPr>
            <w:r>
              <w:rPr>
                <w:rFonts w:hint="eastAsia" w:ascii="宋体" w:hAnsi="宋体"/>
                <w:szCs w:val="21"/>
              </w:rPr>
              <w:t>合计</w:t>
            </w:r>
          </w:p>
        </w:tc>
        <w:tc>
          <w:tcPr>
            <w:tcW w:w="880" w:type="dxa"/>
          </w:tcPr>
          <w:p w14:paraId="2FA22021">
            <w:pPr>
              <w:rPr>
                <w:rFonts w:ascii="宋体" w:hAnsi="宋体"/>
                <w:szCs w:val="21"/>
              </w:rPr>
            </w:pPr>
          </w:p>
        </w:tc>
        <w:tc>
          <w:tcPr>
            <w:tcW w:w="1042" w:type="dxa"/>
          </w:tcPr>
          <w:p w14:paraId="6F4B9E34">
            <w:pPr>
              <w:rPr>
                <w:rFonts w:ascii="宋体" w:hAnsi="宋体"/>
                <w:szCs w:val="21"/>
              </w:rPr>
            </w:pPr>
          </w:p>
        </w:tc>
        <w:tc>
          <w:tcPr>
            <w:tcW w:w="1432" w:type="dxa"/>
          </w:tcPr>
          <w:p w14:paraId="6AB8C4F2">
            <w:pPr>
              <w:rPr>
                <w:rFonts w:ascii="宋体" w:hAnsi="宋体"/>
                <w:szCs w:val="21"/>
              </w:rPr>
            </w:pPr>
          </w:p>
        </w:tc>
        <w:tc>
          <w:tcPr>
            <w:tcW w:w="1365" w:type="dxa"/>
          </w:tcPr>
          <w:p w14:paraId="5068C6F4">
            <w:pPr>
              <w:rPr>
                <w:rFonts w:ascii="宋体" w:hAnsi="宋体"/>
                <w:szCs w:val="21"/>
              </w:rPr>
            </w:pPr>
          </w:p>
        </w:tc>
        <w:tc>
          <w:tcPr>
            <w:tcW w:w="1238" w:type="dxa"/>
          </w:tcPr>
          <w:p w14:paraId="3785D640">
            <w:pPr>
              <w:rPr>
                <w:rFonts w:ascii="宋体" w:hAnsi="宋体"/>
                <w:szCs w:val="21"/>
              </w:rPr>
            </w:pPr>
          </w:p>
        </w:tc>
        <w:tc>
          <w:tcPr>
            <w:tcW w:w="746" w:type="dxa"/>
          </w:tcPr>
          <w:p w14:paraId="4EBCB630">
            <w:pPr>
              <w:rPr>
                <w:rFonts w:ascii="宋体" w:hAnsi="宋体"/>
                <w:szCs w:val="21"/>
              </w:rPr>
            </w:pPr>
          </w:p>
        </w:tc>
        <w:tc>
          <w:tcPr>
            <w:tcW w:w="1597" w:type="dxa"/>
          </w:tcPr>
          <w:p w14:paraId="0AD03F5B">
            <w:pPr>
              <w:rPr>
                <w:rFonts w:ascii="宋体" w:hAnsi="宋体"/>
                <w:szCs w:val="21"/>
              </w:rPr>
            </w:pPr>
          </w:p>
        </w:tc>
      </w:tr>
    </w:tbl>
    <w:p w14:paraId="6ABF9DB1">
      <w:pPr>
        <w:spacing w:line="360" w:lineRule="auto"/>
        <w:rPr>
          <w:rFonts w:asciiTheme="minorEastAsia" w:hAnsiTheme="minorEastAsia" w:eastAsiaTheme="minorEastAsia"/>
          <w:sz w:val="24"/>
        </w:rPr>
      </w:pPr>
    </w:p>
    <w:p w14:paraId="26F6E22C">
      <w:pPr>
        <w:spacing w:line="360" w:lineRule="auto"/>
        <w:rPr>
          <w:rFonts w:asciiTheme="minorEastAsia" w:hAnsiTheme="minorEastAsia" w:eastAsiaTheme="minorEastAsia"/>
          <w:color w:val="FF0000"/>
          <w:sz w:val="24"/>
        </w:rPr>
      </w:pPr>
    </w:p>
    <w:p w14:paraId="7D947906">
      <w:pPr>
        <w:spacing w:line="360" w:lineRule="auto"/>
        <w:rPr>
          <w:rFonts w:asciiTheme="minorEastAsia" w:hAnsiTheme="minorEastAsia" w:eastAsiaTheme="minorEastAsia"/>
          <w:sz w:val="24"/>
        </w:rPr>
      </w:pPr>
    </w:p>
    <w:p w14:paraId="5A4A2731">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网络安全（网络数据安全）项目情况</w:t>
      </w:r>
    </w:p>
    <w:p w14:paraId="379F44AE">
      <w:pPr>
        <w:spacing w:line="360" w:lineRule="auto"/>
        <w:outlineLvl w:val="1"/>
        <w:rPr>
          <w:rFonts w:ascii="黑体" w:hAnsi="黑体" w:eastAsia="黑体"/>
          <w:sz w:val="32"/>
          <w:szCs w:val="32"/>
        </w:rPr>
      </w:pPr>
      <w:r>
        <w:rPr>
          <w:rFonts w:hint="eastAsia" w:ascii="黑体" w:hAnsi="黑体" w:eastAsia="黑体"/>
          <w:sz w:val="32"/>
          <w:szCs w:val="32"/>
        </w:rPr>
        <w:t>（一）服务项目总体情况</w:t>
      </w:r>
    </w:p>
    <w:p w14:paraId="545C9CF0">
      <w:pPr>
        <w:spacing w:line="360" w:lineRule="auto"/>
        <w:ind w:firstLine="480" w:firstLineChars="200"/>
        <w:rPr>
          <w:rFonts w:ascii="宋体" w:hAnsi="宋体"/>
          <w:color w:val="FF0000"/>
          <w:sz w:val="24"/>
        </w:rPr>
      </w:pPr>
      <w:r>
        <w:rPr>
          <w:rFonts w:hint="eastAsia" w:ascii="宋体" w:hAnsi="宋体"/>
          <w:color w:val="FF0000"/>
          <w:sz w:val="24"/>
        </w:rPr>
        <w:t>说明202</w:t>
      </w:r>
      <w:r>
        <w:rPr>
          <w:rFonts w:hint="eastAsia" w:ascii="宋体" w:hAnsi="宋体"/>
          <w:color w:val="FF0000"/>
          <w:sz w:val="24"/>
          <w:lang w:val="en-US" w:eastAsia="zh-CN"/>
        </w:rPr>
        <w:t>2</w:t>
      </w:r>
      <w:r>
        <w:rPr>
          <w:rFonts w:hint="eastAsia" w:ascii="宋体" w:hAnsi="宋体"/>
          <w:color w:val="FF0000"/>
          <w:sz w:val="24"/>
        </w:rPr>
        <w:t>年</w:t>
      </w:r>
      <w:r>
        <w:rPr>
          <w:rFonts w:hint="eastAsia" w:ascii="宋体" w:hAnsi="宋体"/>
          <w:color w:val="FF0000"/>
          <w:sz w:val="24"/>
          <w:lang w:val="en-US" w:eastAsia="zh-CN"/>
        </w:rPr>
        <w:t>1</w:t>
      </w:r>
      <w:r>
        <w:rPr>
          <w:rFonts w:hint="eastAsia" w:ascii="宋体" w:hAnsi="宋体"/>
          <w:color w:val="FF0000"/>
          <w:sz w:val="24"/>
        </w:rPr>
        <w:t>月至20</w:t>
      </w:r>
      <w:r>
        <w:rPr>
          <w:rFonts w:ascii="宋体" w:hAnsi="宋体"/>
          <w:color w:val="FF0000"/>
          <w:sz w:val="24"/>
        </w:rPr>
        <w:t>2</w:t>
      </w:r>
      <w:r>
        <w:rPr>
          <w:rFonts w:hint="eastAsia" w:ascii="宋体" w:hAnsi="宋体"/>
          <w:color w:val="FF0000"/>
          <w:sz w:val="24"/>
          <w:lang w:val="en-US" w:eastAsia="zh-CN"/>
        </w:rPr>
        <w:t>5</w:t>
      </w:r>
      <w:r>
        <w:rPr>
          <w:rFonts w:hint="eastAsia" w:ascii="宋体" w:hAnsi="宋体"/>
          <w:color w:val="FF0000"/>
          <w:sz w:val="24"/>
        </w:rPr>
        <w:t>年</w:t>
      </w:r>
      <w:r>
        <w:rPr>
          <w:rFonts w:hint="eastAsia" w:ascii="宋体" w:hAnsi="宋体"/>
          <w:color w:val="FF0000"/>
          <w:sz w:val="24"/>
          <w:lang w:val="en-US" w:eastAsia="zh-CN"/>
        </w:rPr>
        <w:t>1</w:t>
      </w:r>
      <w:r>
        <w:rPr>
          <w:rFonts w:hint="eastAsia" w:ascii="宋体" w:hAnsi="宋体"/>
          <w:color w:val="FF0000"/>
          <w:sz w:val="24"/>
        </w:rPr>
        <w:t>月本机构的网络安全（网络数据安全）服务项目总体情况。注意填报内容不得涉密。</w:t>
      </w:r>
    </w:p>
    <w:p w14:paraId="29306694">
      <w:pPr>
        <w:spacing w:line="360" w:lineRule="auto"/>
        <w:ind w:firstLine="480" w:firstLineChars="200"/>
        <w:rPr>
          <w:rFonts w:ascii="宋体" w:hAnsi="宋体"/>
          <w:color w:val="FF0000"/>
          <w:sz w:val="24"/>
        </w:rPr>
      </w:pPr>
      <w:r>
        <w:rPr>
          <w:rFonts w:hint="eastAsia" w:ascii="宋体" w:hAnsi="宋体"/>
          <w:color w:val="FF0000"/>
          <w:sz w:val="24"/>
        </w:rPr>
        <w:t>申报网络安全或网络数据安全类的企事业单位，分别按所申报的类别填报本项。</w:t>
      </w:r>
    </w:p>
    <w:p w14:paraId="1F56195B">
      <w:pPr>
        <w:spacing w:line="360" w:lineRule="auto"/>
        <w:rPr>
          <w:rFonts w:ascii="黑体" w:hAnsi="黑体" w:eastAsia="黑体"/>
          <w:sz w:val="24"/>
        </w:rPr>
      </w:pPr>
    </w:p>
    <w:p w14:paraId="21112415">
      <w:pPr>
        <w:spacing w:line="360" w:lineRule="auto"/>
        <w:jc w:val="center"/>
        <w:rPr>
          <w:rFonts w:ascii="宋体"/>
          <w:b/>
          <w:szCs w:val="21"/>
        </w:rPr>
      </w:pPr>
      <w:r>
        <w:rPr>
          <w:rFonts w:hint="eastAsia" w:ascii="宋体"/>
          <w:b/>
          <w:szCs w:val="21"/>
        </w:rPr>
        <w:t>表</w:t>
      </w:r>
      <w:r>
        <w:rPr>
          <w:rFonts w:ascii="宋体"/>
          <w:b/>
          <w:szCs w:val="21"/>
        </w:rPr>
        <w:t>：</w:t>
      </w:r>
      <w:r>
        <w:rPr>
          <w:rFonts w:hint="eastAsia" w:ascii="宋体"/>
          <w:b/>
          <w:szCs w:val="21"/>
        </w:rPr>
        <w:t>网络安全（网络数据安全）</w:t>
      </w:r>
      <w:r>
        <w:rPr>
          <w:rFonts w:ascii="宋体"/>
          <w:b/>
          <w:szCs w:val="21"/>
        </w:rPr>
        <w:t>服务项目</w:t>
      </w:r>
      <w:r>
        <w:rPr>
          <w:rFonts w:hint="eastAsia" w:ascii="宋体"/>
          <w:b/>
          <w:szCs w:val="21"/>
        </w:rPr>
        <w:t>情况</w:t>
      </w:r>
    </w:p>
    <w:tbl>
      <w:tblPr>
        <w:tblStyle w:val="7"/>
        <w:tblW w:w="9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0"/>
        <w:gridCol w:w="1219"/>
        <w:gridCol w:w="1343"/>
        <w:gridCol w:w="1195"/>
        <w:gridCol w:w="1180"/>
        <w:gridCol w:w="1111"/>
        <w:gridCol w:w="1111"/>
        <w:gridCol w:w="1279"/>
      </w:tblGrid>
      <w:tr w14:paraId="51F61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700" w:type="dxa"/>
            <w:vAlign w:val="center"/>
          </w:tcPr>
          <w:p w14:paraId="59C48F3D">
            <w:pPr>
              <w:jc w:val="center"/>
              <w:rPr>
                <w:rFonts w:ascii="宋体" w:hAnsi="宋体"/>
                <w:b/>
                <w:szCs w:val="21"/>
              </w:rPr>
            </w:pPr>
            <w:r>
              <w:rPr>
                <w:rFonts w:hint="eastAsia" w:ascii="宋体" w:hAnsi="宋体"/>
                <w:b/>
                <w:szCs w:val="21"/>
              </w:rPr>
              <w:t>序号</w:t>
            </w:r>
          </w:p>
        </w:tc>
        <w:tc>
          <w:tcPr>
            <w:tcW w:w="1219" w:type="dxa"/>
            <w:vAlign w:val="center"/>
          </w:tcPr>
          <w:p w14:paraId="14631DF8">
            <w:pPr>
              <w:jc w:val="center"/>
              <w:rPr>
                <w:rFonts w:ascii="宋体" w:hAnsi="宋体"/>
                <w:b/>
                <w:szCs w:val="21"/>
              </w:rPr>
            </w:pPr>
            <w:r>
              <w:rPr>
                <w:rFonts w:hint="eastAsia" w:ascii="宋体" w:hAnsi="宋体"/>
                <w:b/>
                <w:szCs w:val="21"/>
              </w:rPr>
              <w:t>项目名称</w:t>
            </w:r>
          </w:p>
        </w:tc>
        <w:tc>
          <w:tcPr>
            <w:tcW w:w="1343" w:type="dxa"/>
            <w:vAlign w:val="center"/>
          </w:tcPr>
          <w:p w14:paraId="71232BD4">
            <w:pPr>
              <w:jc w:val="center"/>
              <w:rPr>
                <w:rFonts w:ascii="宋体" w:hAnsi="宋体"/>
                <w:b/>
                <w:szCs w:val="21"/>
              </w:rPr>
            </w:pPr>
            <w:r>
              <w:rPr>
                <w:rFonts w:hint="eastAsia" w:ascii="宋体" w:hAnsi="宋体"/>
                <w:b/>
                <w:szCs w:val="21"/>
              </w:rPr>
              <w:t>客户名称</w:t>
            </w:r>
          </w:p>
        </w:tc>
        <w:tc>
          <w:tcPr>
            <w:tcW w:w="1195" w:type="dxa"/>
            <w:vAlign w:val="center"/>
          </w:tcPr>
          <w:p w14:paraId="34B034B7">
            <w:pPr>
              <w:jc w:val="center"/>
              <w:rPr>
                <w:rFonts w:ascii="宋体" w:hAnsi="宋体"/>
                <w:b/>
                <w:szCs w:val="21"/>
              </w:rPr>
            </w:pPr>
            <w:r>
              <w:rPr>
                <w:rFonts w:hint="eastAsia" w:ascii="宋体" w:hAnsi="宋体"/>
                <w:b/>
                <w:szCs w:val="21"/>
              </w:rPr>
              <w:t>服务类别</w:t>
            </w:r>
          </w:p>
        </w:tc>
        <w:tc>
          <w:tcPr>
            <w:tcW w:w="1180" w:type="dxa"/>
            <w:vAlign w:val="center"/>
          </w:tcPr>
          <w:p w14:paraId="65822150">
            <w:pPr>
              <w:jc w:val="center"/>
              <w:rPr>
                <w:rFonts w:ascii="宋体" w:hAnsi="宋体"/>
                <w:b/>
                <w:szCs w:val="21"/>
              </w:rPr>
            </w:pPr>
            <w:r>
              <w:rPr>
                <w:rFonts w:hint="eastAsia" w:ascii="宋体" w:hAnsi="宋体"/>
                <w:b/>
                <w:szCs w:val="21"/>
              </w:rPr>
              <w:t>合同金额</w:t>
            </w:r>
          </w:p>
        </w:tc>
        <w:tc>
          <w:tcPr>
            <w:tcW w:w="1111" w:type="dxa"/>
            <w:vAlign w:val="center"/>
          </w:tcPr>
          <w:p w14:paraId="530B775F">
            <w:pPr>
              <w:jc w:val="center"/>
              <w:rPr>
                <w:rFonts w:ascii="宋体" w:hAnsi="宋体"/>
                <w:b/>
                <w:szCs w:val="21"/>
              </w:rPr>
            </w:pPr>
            <w:r>
              <w:rPr>
                <w:rFonts w:hint="eastAsia" w:ascii="宋体" w:hAnsi="宋体"/>
                <w:b/>
                <w:szCs w:val="21"/>
              </w:rPr>
              <w:t>主</w:t>
            </w:r>
            <w:r>
              <w:rPr>
                <w:rFonts w:ascii="宋体" w:hAnsi="宋体"/>
                <w:b/>
                <w:szCs w:val="21"/>
              </w:rPr>
              <w:t>要服务内容</w:t>
            </w:r>
          </w:p>
        </w:tc>
        <w:tc>
          <w:tcPr>
            <w:tcW w:w="1111" w:type="dxa"/>
            <w:vAlign w:val="center"/>
          </w:tcPr>
          <w:p w14:paraId="6E3E0355">
            <w:pPr>
              <w:jc w:val="center"/>
              <w:rPr>
                <w:rFonts w:ascii="宋体" w:hAnsi="宋体"/>
                <w:b/>
                <w:szCs w:val="21"/>
              </w:rPr>
            </w:pPr>
            <w:r>
              <w:rPr>
                <w:rFonts w:hint="eastAsia" w:ascii="宋体" w:hAnsi="宋体"/>
                <w:b/>
                <w:szCs w:val="21"/>
              </w:rPr>
              <w:t>签订时间</w:t>
            </w:r>
          </w:p>
        </w:tc>
        <w:tc>
          <w:tcPr>
            <w:tcW w:w="1279" w:type="dxa"/>
            <w:vAlign w:val="center"/>
          </w:tcPr>
          <w:p w14:paraId="66A25FF3">
            <w:pPr>
              <w:jc w:val="center"/>
              <w:rPr>
                <w:rFonts w:ascii="宋体" w:hAnsi="宋体"/>
                <w:b/>
                <w:szCs w:val="21"/>
              </w:rPr>
            </w:pPr>
            <w:r>
              <w:rPr>
                <w:rFonts w:hint="eastAsia" w:ascii="宋体" w:hAnsi="宋体"/>
                <w:b/>
                <w:szCs w:val="21"/>
              </w:rPr>
              <w:t>验收时间</w:t>
            </w:r>
          </w:p>
        </w:tc>
      </w:tr>
      <w:tr w14:paraId="1C703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700" w:type="dxa"/>
            <w:vAlign w:val="center"/>
          </w:tcPr>
          <w:p w14:paraId="7DFC6F6D">
            <w:pPr>
              <w:numPr>
                <w:ilvl w:val="0"/>
                <w:numId w:val="4"/>
              </w:numPr>
              <w:rPr>
                <w:rFonts w:ascii="宋体" w:hAnsi="宋体"/>
                <w:szCs w:val="21"/>
              </w:rPr>
            </w:pPr>
          </w:p>
        </w:tc>
        <w:tc>
          <w:tcPr>
            <w:tcW w:w="1219" w:type="dxa"/>
          </w:tcPr>
          <w:p w14:paraId="723175EB">
            <w:pPr>
              <w:rPr>
                <w:rFonts w:ascii="宋体" w:hAnsi="宋体"/>
                <w:szCs w:val="21"/>
              </w:rPr>
            </w:pPr>
          </w:p>
        </w:tc>
        <w:tc>
          <w:tcPr>
            <w:tcW w:w="1343" w:type="dxa"/>
          </w:tcPr>
          <w:p w14:paraId="750B721B">
            <w:pPr>
              <w:rPr>
                <w:rFonts w:ascii="宋体" w:hAnsi="宋体"/>
                <w:szCs w:val="21"/>
              </w:rPr>
            </w:pPr>
          </w:p>
        </w:tc>
        <w:tc>
          <w:tcPr>
            <w:tcW w:w="1195" w:type="dxa"/>
          </w:tcPr>
          <w:p w14:paraId="5923D67A">
            <w:pPr>
              <w:rPr>
                <w:rFonts w:ascii="宋体" w:hAnsi="宋体"/>
                <w:szCs w:val="21"/>
              </w:rPr>
            </w:pPr>
          </w:p>
        </w:tc>
        <w:tc>
          <w:tcPr>
            <w:tcW w:w="1180" w:type="dxa"/>
          </w:tcPr>
          <w:p w14:paraId="0781222A">
            <w:pPr>
              <w:rPr>
                <w:rFonts w:ascii="宋体" w:hAnsi="宋体"/>
                <w:szCs w:val="21"/>
              </w:rPr>
            </w:pPr>
            <w:r>
              <w:rPr>
                <w:rFonts w:hint="eastAsia" w:ascii="宋体" w:hAnsi="宋体"/>
                <w:szCs w:val="21"/>
              </w:rPr>
              <w:t>XX（其中网络、数据安全应急服务金额XX）</w:t>
            </w:r>
          </w:p>
        </w:tc>
        <w:tc>
          <w:tcPr>
            <w:tcW w:w="1111" w:type="dxa"/>
          </w:tcPr>
          <w:p w14:paraId="3433FFF6">
            <w:pPr>
              <w:rPr>
                <w:rFonts w:ascii="宋体" w:hAnsi="宋体"/>
                <w:szCs w:val="21"/>
              </w:rPr>
            </w:pPr>
          </w:p>
        </w:tc>
        <w:tc>
          <w:tcPr>
            <w:tcW w:w="1111" w:type="dxa"/>
          </w:tcPr>
          <w:p w14:paraId="13DFE436">
            <w:pPr>
              <w:rPr>
                <w:rFonts w:ascii="宋体" w:hAnsi="宋体"/>
                <w:szCs w:val="21"/>
              </w:rPr>
            </w:pPr>
          </w:p>
        </w:tc>
        <w:tc>
          <w:tcPr>
            <w:tcW w:w="1279" w:type="dxa"/>
          </w:tcPr>
          <w:p w14:paraId="2FFFF03E">
            <w:pPr>
              <w:rPr>
                <w:rFonts w:ascii="宋体" w:hAnsi="宋体"/>
                <w:szCs w:val="21"/>
              </w:rPr>
            </w:pPr>
            <w:r>
              <w:rPr>
                <w:rFonts w:hint="eastAsia" w:ascii="宋体" w:hAnsi="宋体"/>
                <w:szCs w:val="21"/>
              </w:rPr>
              <w:t>如尚未验收请说明</w:t>
            </w:r>
          </w:p>
        </w:tc>
      </w:tr>
      <w:tr w14:paraId="49608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00" w:type="dxa"/>
            <w:vAlign w:val="center"/>
          </w:tcPr>
          <w:p w14:paraId="2DFA15C6">
            <w:pPr>
              <w:numPr>
                <w:ilvl w:val="0"/>
                <w:numId w:val="4"/>
              </w:numPr>
              <w:rPr>
                <w:rFonts w:ascii="宋体" w:hAnsi="宋体"/>
                <w:szCs w:val="21"/>
              </w:rPr>
            </w:pPr>
          </w:p>
        </w:tc>
        <w:tc>
          <w:tcPr>
            <w:tcW w:w="1219" w:type="dxa"/>
          </w:tcPr>
          <w:p w14:paraId="2E0DC989">
            <w:pPr>
              <w:rPr>
                <w:rFonts w:ascii="宋体" w:hAnsi="宋体"/>
                <w:szCs w:val="21"/>
              </w:rPr>
            </w:pPr>
          </w:p>
        </w:tc>
        <w:tc>
          <w:tcPr>
            <w:tcW w:w="1343" w:type="dxa"/>
          </w:tcPr>
          <w:p w14:paraId="2EBBC2EF">
            <w:pPr>
              <w:rPr>
                <w:rFonts w:ascii="宋体" w:hAnsi="宋体"/>
                <w:szCs w:val="21"/>
              </w:rPr>
            </w:pPr>
          </w:p>
        </w:tc>
        <w:tc>
          <w:tcPr>
            <w:tcW w:w="1195" w:type="dxa"/>
          </w:tcPr>
          <w:p w14:paraId="08ABDD37">
            <w:pPr>
              <w:rPr>
                <w:rFonts w:ascii="宋体" w:hAnsi="宋体"/>
                <w:szCs w:val="21"/>
              </w:rPr>
            </w:pPr>
          </w:p>
        </w:tc>
        <w:tc>
          <w:tcPr>
            <w:tcW w:w="1180" w:type="dxa"/>
          </w:tcPr>
          <w:p w14:paraId="4AED673B">
            <w:pPr>
              <w:rPr>
                <w:rFonts w:ascii="宋体" w:hAnsi="宋体"/>
                <w:szCs w:val="21"/>
              </w:rPr>
            </w:pPr>
          </w:p>
        </w:tc>
        <w:tc>
          <w:tcPr>
            <w:tcW w:w="1111" w:type="dxa"/>
          </w:tcPr>
          <w:p w14:paraId="24B83B98">
            <w:pPr>
              <w:rPr>
                <w:rFonts w:ascii="宋体" w:hAnsi="宋体"/>
                <w:szCs w:val="21"/>
              </w:rPr>
            </w:pPr>
          </w:p>
        </w:tc>
        <w:tc>
          <w:tcPr>
            <w:tcW w:w="1111" w:type="dxa"/>
          </w:tcPr>
          <w:p w14:paraId="383CDE8D">
            <w:pPr>
              <w:rPr>
                <w:rFonts w:ascii="宋体" w:hAnsi="宋体"/>
                <w:szCs w:val="21"/>
              </w:rPr>
            </w:pPr>
          </w:p>
        </w:tc>
        <w:tc>
          <w:tcPr>
            <w:tcW w:w="1279" w:type="dxa"/>
          </w:tcPr>
          <w:p w14:paraId="4FE0AAA1">
            <w:pPr>
              <w:rPr>
                <w:rFonts w:ascii="宋体" w:hAnsi="宋体"/>
                <w:szCs w:val="21"/>
              </w:rPr>
            </w:pPr>
          </w:p>
        </w:tc>
      </w:tr>
      <w:tr w14:paraId="49457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00" w:type="dxa"/>
            <w:vAlign w:val="center"/>
          </w:tcPr>
          <w:p w14:paraId="4F0EC314">
            <w:pPr>
              <w:numPr>
                <w:ilvl w:val="0"/>
                <w:numId w:val="4"/>
              </w:numPr>
              <w:rPr>
                <w:rFonts w:ascii="宋体" w:hAnsi="宋体"/>
                <w:szCs w:val="21"/>
              </w:rPr>
            </w:pPr>
          </w:p>
        </w:tc>
        <w:tc>
          <w:tcPr>
            <w:tcW w:w="1219" w:type="dxa"/>
          </w:tcPr>
          <w:p w14:paraId="66D6CC3A">
            <w:pPr>
              <w:rPr>
                <w:rFonts w:ascii="宋体" w:hAnsi="宋体"/>
                <w:szCs w:val="21"/>
              </w:rPr>
            </w:pPr>
          </w:p>
        </w:tc>
        <w:tc>
          <w:tcPr>
            <w:tcW w:w="1343" w:type="dxa"/>
          </w:tcPr>
          <w:p w14:paraId="5BD5B3CC">
            <w:pPr>
              <w:rPr>
                <w:rFonts w:ascii="宋体" w:hAnsi="宋体"/>
                <w:szCs w:val="21"/>
              </w:rPr>
            </w:pPr>
          </w:p>
        </w:tc>
        <w:tc>
          <w:tcPr>
            <w:tcW w:w="1195" w:type="dxa"/>
          </w:tcPr>
          <w:p w14:paraId="4422F1B9">
            <w:pPr>
              <w:rPr>
                <w:rFonts w:ascii="宋体" w:hAnsi="宋体"/>
                <w:szCs w:val="21"/>
              </w:rPr>
            </w:pPr>
          </w:p>
        </w:tc>
        <w:tc>
          <w:tcPr>
            <w:tcW w:w="1180" w:type="dxa"/>
          </w:tcPr>
          <w:p w14:paraId="61AB7E2B">
            <w:pPr>
              <w:rPr>
                <w:rFonts w:ascii="宋体" w:hAnsi="宋体"/>
                <w:szCs w:val="21"/>
              </w:rPr>
            </w:pPr>
          </w:p>
        </w:tc>
        <w:tc>
          <w:tcPr>
            <w:tcW w:w="1111" w:type="dxa"/>
          </w:tcPr>
          <w:p w14:paraId="41D6DDFF">
            <w:pPr>
              <w:rPr>
                <w:rFonts w:ascii="宋体" w:hAnsi="宋体"/>
                <w:szCs w:val="21"/>
              </w:rPr>
            </w:pPr>
          </w:p>
        </w:tc>
        <w:tc>
          <w:tcPr>
            <w:tcW w:w="1111" w:type="dxa"/>
          </w:tcPr>
          <w:p w14:paraId="37CFEA72">
            <w:pPr>
              <w:rPr>
                <w:rFonts w:ascii="宋体" w:hAnsi="宋体"/>
                <w:szCs w:val="21"/>
              </w:rPr>
            </w:pPr>
          </w:p>
        </w:tc>
        <w:tc>
          <w:tcPr>
            <w:tcW w:w="1279" w:type="dxa"/>
          </w:tcPr>
          <w:p w14:paraId="766F4669">
            <w:pPr>
              <w:rPr>
                <w:rFonts w:ascii="宋体" w:hAnsi="宋体"/>
                <w:szCs w:val="21"/>
              </w:rPr>
            </w:pPr>
          </w:p>
        </w:tc>
      </w:tr>
      <w:tr w14:paraId="5E488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0" w:type="dxa"/>
            <w:vAlign w:val="center"/>
          </w:tcPr>
          <w:p w14:paraId="1F3545BC">
            <w:pPr>
              <w:numPr>
                <w:ilvl w:val="0"/>
                <w:numId w:val="4"/>
              </w:numPr>
              <w:rPr>
                <w:rFonts w:ascii="宋体" w:hAnsi="宋体"/>
                <w:szCs w:val="21"/>
              </w:rPr>
            </w:pPr>
          </w:p>
        </w:tc>
        <w:tc>
          <w:tcPr>
            <w:tcW w:w="1219" w:type="dxa"/>
          </w:tcPr>
          <w:p w14:paraId="025B5A27">
            <w:pPr>
              <w:rPr>
                <w:rFonts w:ascii="宋体" w:hAnsi="宋体"/>
                <w:szCs w:val="21"/>
              </w:rPr>
            </w:pPr>
          </w:p>
        </w:tc>
        <w:tc>
          <w:tcPr>
            <w:tcW w:w="1343" w:type="dxa"/>
          </w:tcPr>
          <w:p w14:paraId="1231A3B5">
            <w:pPr>
              <w:rPr>
                <w:rFonts w:ascii="宋体" w:hAnsi="宋体"/>
                <w:szCs w:val="21"/>
              </w:rPr>
            </w:pPr>
          </w:p>
        </w:tc>
        <w:tc>
          <w:tcPr>
            <w:tcW w:w="1195" w:type="dxa"/>
          </w:tcPr>
          <w:p w14:paraId="70D7D8E7">
            <w:pPr>
              <w:rPr>
                <w:rFonts w:ascii="宋体" w:hAnsi="宋体"/>
                <w:szCs w:val="21"/>
              </w:rPr>
            </w:pPr>
          </w:p>
        </w:tc>
        <w:tc>
          <w:tcPr>
            <w:tcW w:w="1180" w:type="dxa"/>
          </w:tcPr>
          <w:p w14:paraId="28F5FDDC">
            <w:pPr>
              <w:rPr>
                <w:rFonts w:ascii="宋体" w:hAnsi="宋体"/>
                <w:szCs w:val="21"/>
              </w:rPr>
            </w:pPr>
          </w:p>
        </w:tc>
        <w:tc>
          <w:tcPr>
            <w:tcW w:w="1111" w:type="dxa"/>
          </w:tcPr>
          <w:p w14:paraId="6C7732D9">
            <w:pPr>
              <w:rPr>
                <w:rFonts w:ascii="宋体" w:hAnsi="宋体"/>
                <w:szCs w:val="21"/>
              </w:rPr>
            </w:pPr>
          </w:p>
        </w:tc>
        <w:tc>
          <w:tcPr>
            <w:tcW w:w="1111" w:type="dxa"/>
          </w:tcPr>
          <w:p w14:paraId="7FA084E1">
            <w:pPr>
              <w:rPr>
                <w:rFonts w:ascii="宋体" w:hAnsi="宋体"/>
                <w:szCs w:val="21"/>
              </w:rPr>
            </w:pPr>
          </w:p>
        </w:tc>
        <w:tc>
          <w:tcPr>
            <w:tcW w:w="1279" w:type="dxa"/>
          </w:tcPr>
          <w:p w14:paraId="7E8519D5">
            <w:pPr>
              <w:rPr>
                <w:rFonts w:ascii="宋体" w:hAnsi="宋体"/>
                <w:szCs w:val="21"/>
              </w:rPr>
            </w:pPr>
          </w:p>
        </w:tc>
      </w:tr>
      <w:tr w14:paraId="6A7A0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700" w:type="dxa"/>
            <w:vAlign w:val="center"/>
          </w:tcPr>
          <w:p w14:paraId="736A8FE0">
            <w:pPr>
              <w:numPr>
                <w:ilvl w:val="0"/>
                <w:numId w:val="4"/>
              </w:numPr>
              <w:rPr>
                <w:rFonts w:ascii="宋体" w:hAnsi="宋体"/>
                <w:szCs w:val="21"/>
              </w:rPr>
            </w:pPr>
          </w:p>
        </w:tc>
        <w:tc>
          <w:tcPr>
            <w:tcW w:w="1219" w:type="dxa"/>
          </w:tcPr>
          <w:p w14:paraId="6E7AAC96">
            <w:pPr>
              <w:rPr>
                <w:rFonts w:ascii="宋体" w:hAnsi="宋体"/>
                <w:szCs w:val="21"/>
              </w:rPr>
            </w:pPr>
          </w:p>
        </w:tc>
        <w:tc>
          <w:tcPr>
            <w:tcW w:w="1343" w:type="dxa"/>
          </w:tcPr>
          <w:p w14:paraId="79D92CEC">
            <w:pPr>
              <w:rPr>
                <w:rFonts w:ascii="宋体" w:hAnsi="宋体"/>
                <w:szCs w:val="21"/>
              </w:rPr>
            </w:pPr>
          </w:p>
        </w:tc>
        <w:tc>
          <w:tcPr>
            <w:tcW w:w="1195" w:type="dxa"/>
          </w:tcPr>
          <w:p w14:paraId="6FD00B1E">
            <w:pPr>
              <w:rPr>
                <w:rFonts w:ascii="宋体" w:hAnsi="宋体"/>
                <w:szCs w:val="21"/>
              </w:rPr>
            </w:pPr>
          </w:p>
        </w:tc>
        <w:tc>
          <w:tcPr>
            <w:tcW w:w="1180" w:type="dxa"/>
          </w:tcPr>
          <w:p w14:paraId="68F2A410">
            <w:pPr>
              <w:rPr>
                <w:rFonts w:ascii="宋体" w:hAnsi="宋体"/>
                <w:szCs w:val="21"/>
              </w:rPr>
            </w:pPr>
          </w:p>
        </w:tc>
        <w:tc>
          <w:tcPr>
            <w:tcW w:w="1111" w:type="dxa"/>
          </w:tcPr>
          <w:p w14:paraId="4AE59CA9">
            <w:pPr>
              <w:rPr>
                <w:rFonts w:ascii="宋体" w:hAnsi="宋体"/>
                <w:szCs w:val="21"/>
              </w:rPr>
            </w:pPr>
          </w:p>
        </w:tc>
        <w:tc>
          <w:tcPr>
            <w:tcW w:w="1111" w:type="dxa"/>
          </w:tcPr>
          <w:p w14:paraId="0E2130BB">
            <w:pPr>
              <w:rPr>
                <w:rFonts w:ascii="宋体" w:hAnsi="宋体"/>
                <w:szCs w:val="21"/>
              </w:rPr>
            </w:pPr>
          </w:p>
        </w:tc>
        <w:tc>
          <w:tcPr>
            <w:tcW w:w="1279" w:type="dxa"/>
          </w:tcPr>
          <w:p w14:paraId="40639D59">
            <w:pPr>
              <w:rPr>
                <w:rFonts w:ascii="宋体" w:hAnsi="宋体"/>
                <w:szCs w:val="21"/>
              </w:rPr>
            </w:pPr>
          </w:p>
        </w:tc>
      </w:tr>
      <w:tr w14:paraId="270D5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00" w:type="dxa"/>
            <w:vAlign w:val="center"/>
          </w:tcPr>
          <w:p w14:paraId="1E6FAB2E">
            <w:pPr>
              <w:rPr>
                <w:rFonts w:ascii="宋体" w:hAnsi="宋体"/>
                <w:szCs w:val="21"/>
              </w:rPr>
            </w:pPr>
            <w:r>
              <w:rPr>
                <w:rFonts w:hint="eastAsia" w:ascii="宋体" w:hAnsi="宋体"/>
                <w:szCs w:val="21"/>
              </w:rPr>
              <w:t>合计</w:t>
            </w:r>
          </w:p>
        </w:tc>
        <w:tc>
          <w:tcPr>
            <w:tcW w:w="1219" w:type="dxa"/>
            <w:vAlign w:val="center"/>
          </w:tcPr>
          <w:p w14:paraId="6E934736">
            <w:pPr>
              <w:rPr>
                <w:rFonts w:ascii="宋体" w:hAnsi="宋体"/>
                <w:szCs w:val="21"/>
              </w:rPr>
            </w:pPr>
          </w:p>
        </w:tc>
        <w:tc>
          <w:tcPr>
            <w:tcW w:w="1343" w:type="dxa"/>
          </w:tcPr>
          <w:p w14:paraId="63AEF74A">
            <w:pPr>
              <w:rPr>
                <w:rFonts w:ascii="宋体" w:hAnsi="宋体"/>
                <w:szCs w:val="21"/>
              </w:rPr>
            </w:pPr>
          </w:p>
        </w:tc>
        <w:tc>
          <w:tcPr>
            <w:tcW w:w="1195" w:type="dxa"/>
          </w:tcPr>
          <w:p w14:paraId="7D5DA73D">
            <w:pPr>
              <w:rPr>
                <w:rFonts w:ascii="宋体" w:hAnsi="宋体"/>
                <w:szCs w:val="21"/>
              </w:rPr>
            </w:pPr>
          </w:p>
        </w:tc>
        <w:tc>
          <w:tcPr>
            <w:tcW w:w="1180" w:type="dxa"/>
          </w:tcPr>
          <w:p w14:paraId="6324C809">
            <w:pPr>
              <w:rPr>
                <w:rFonts w:ascii="宋体" w:hAnsi="宋体"/>
                <w:szCs w:val="21"/>
              </w:rPr>
            </w:pPr>
          </w:p>
        </w:tc>
        <w:tc>
          <w:tcPr>
            <w:tcW w:w="1111" w:type="dxa"/>
          </w:tcPr>
          <w:p w14:paraId="20D5D62A">
            <w:pPr>
              <w:rPr>
                <w:rFonts w:ascii="宋体" w:hAnsi="宋体"/>
                <w:szCs w:val="21"/>
              </w:rPr>
            </w:pPr>
          </w:p>
        </w:tc>
        <w:tc>
          <w:tcPr>
            <w:tcW w:w="1111" w:type="dxa"/>
          </w:tcPr>
          <w:p w14:paraId="0F51A1A6">
            <w:pPr>
              <w:rPr>
                <w:rFonts w:ascii="宋体" w:hAnsi="宋体"/>
                <w:szCs w:val="21"/>
              </w:rPr>
            </w:pPr>
          </w:p>
        </w:tc>
        <w:tc>
          <w:tcPr>
            <w:tcW w:w="1279" w:type="dxa"/>
          </w:tcPr>
          <w:p w14:paraId="7724E217">
            <w:pPr>
              <w:rPr>
                <w:rFonts w:ascii="宋体" w:hAnsi="宋体"/>
                <w:szCs w:val="21"/>
              </w:rPr>
            </w:pPr>
          </w:p>
        </w:tc>
      </w:tr>
    </w:tbl>
    <w:p w14:paraId="5B908BF1">
      <w:pPr>
        <w:spacing w:line="360" w:lineRule="auto"/>
        <w:rPr>
          <w:rFonts w:ascii="楷体" w:hAnsi="楷体" w:eastAsia="楷体"/>
          <w:sz w:val="32"/>
          <w:szCs w:val="32"/>
        </w:rPr>
      </w:pPr>
      <w:r>
        <w:rPr>
          <w:rFonts w:hint="eastAsia" w:ascii="宋体"/>
          <w:szCs w:val="21"/>
        </w:rPr>
        <w:t>注</w:t>
      </w:r>
      <w:r>
        <w:rPr>
          <w:rFonts w:ascii="宋体"/>
          <w:szCs w:val="21"/>
        </w:rPr>
        <w:t>：服务类别</w:t>
      </w:r>
      <w:r>
        <w:rPr>
          <w:rFonts w:hint="eastAsia" w:ascii="宋体"/>
          <w:szCs w:val="21"/>
        </w:rPr>
        <w:t>全如</w:t>
      </w:r>
      <w:r>
        <w:rPr>
          <w:rFonts w:ascii="宋体"/>
          <w:szCs w:val="21"/>
        </w:rPr>
        <w:t>安全集成、应急处理、风险评估、安全运维等</w:t>
      </w:r>
      <w:r>
        <w:rPr>
          <w:rFonts w:hint="eastAsia" w:ascii="宋体"/>
          <w:szCs w:val="21"/>
        </w:rPr>
        <w:t>，未涉及的请自行补充</w:t>
      </w:r>
      <w:r>
        <w:rPr>
          <w:rFonts w:ascii="宋体"/>
          <w:szCs w:val="21"/>
        </w:rPr>
        <w:t>。</w:t>
      </w:r>
    </w:p>
    <w:p w14:paraId="2B5560F5">
      <w:pPr>
        <w:spacing w:line="360" w:lineRule="auto"/>
        <w:rPr>
          <w:rFonts w:asciiTheme="minorEastAsia" w:hAnsiTheme="minorEastAsia" w:eastAsiaTheme="minorEastAsia"/>
          <w:color w:val="FF0000"/>
          <w:sz w:val="24"/>
        </w:rPr>
      </w:pPr>
    </w:p>
    <w:p w14:paraId="29B881EB">
      <w:pPr>
        <w:spacing w:line="360" w:lineRule="auto"/>
        <w:outlineLvl w:val="1"/>
        <w:rPr>
          <w:rFonts w:ascii="黑体" w:hAnsi="黑体" w:eastAsia="黑体"/>
          <w:sz w:val="32"/>
          <w:szCs w:val="32"/>
        </w:rPr>
      </w:pPr>
      <w:r>
        <w:rPr>
          <w:rFonts w:hint="eastAsia" w:ascii="黑体" w:hAnsi="黑体" w:eastAsia="黑体"/>
          <w:sz w:val="32"/>
          <w:szCs w:val="32"/>
        </w:rPr>
        <w:t>（二）典型项目情况介绍</w:t>
      </w:r>
    </w:p>
    <w:p w14:paraId="26E58F64">
      <w:pPr>
        <w:spacing w:line="360" w:lineRule="auto"/>
        <w:ind w:firstLine="480" w:firstLineChars="200"/>
        <w:rPr>
          <w:rFonts w:ascii="宋体" w:hAnsi="宋体"/>
          <w:color w:val="FF0000"/>
          <w:sz w:val="24"/>
        </w:rPr>
      </w:pPr>
      <w:r>
        <w:rPr>
          <w:rFonts w:hint="eastAsia" w:ascii="宋体" w:hAnsi="宋体"/>
          <w:color w:val="FF0000"/>
          <w:sz w:val="24"/>
        </w:rPr>
        <w:t>从上述项目中挑选三至五个最具代表性的项目进行介绍，包括主要服务对象、服务内容、服务期限及金额（如网络或数据安全服务内容为某项目的一部分，还应单独标明网络或数据安全服务金额）、提供服务形式、完成情况、项目中的典型应急服务案例及处理过程。对本节介绍的项目，请以附件形式提供合同关键页和验收文件等的扫描件。注意不得涉密，请自行脱敏处理。</w:t>
      </w:r>
    </w:p>
    <w:p w14:paraId="2240EDBD">
      <w:pPr>
        <w:spacing w:line="360" w:lineRule="auto"/>
        <w:ind w:firstLine="480" w:firstLineChars="200"/>
        <w:rPr>
          <w:rFonts w:ascii="宋体" w:hAnsi="宋体"/>
          <w:color w:val="FF0000"/>
          <w:sz w:val="24"/>
        </w:rPr>
      </w:pPr>
      <w:r>
        <w:rPr>
          <w:rFonts w:hint="eastAsia" w:ascii="宋体" w:hAnsi="宋体"/>
          <w:color w:val="FF0000"/>
          <w:sz w:val="24"/>
        </w:rPr>
        <w:t>申报网络安全或网络数据安全类的企事业单位，分别按所申报的类别填报本项。</w:t>
      </w:r>
    </w:p>
    <w:p w14:paraId="4E02F225">
      <w:pPr>
        <w:spacing w:line="360" w:lineRule="auto"/>
        <w:ind w:firstLine="480" w:firstLineChars="200"/>
        <w:rPr>
          <w:rFonts w:ascii="宋体" w:hAnsi="宋体"/>
          <w:color w:val="FF0000"/>
          <w:sz w:val="24"/>
        </w:rPr>
      </w:pPr>
    </w:p>
    <w:p w14:paraId="12FBF622">
      <w:pPr>
        <w:spacing w:line="360" w:lineRule="auto"/>
        <w:rPr>
          <w:rFonts w:asciiTheme="minorEastAsia" w:hAnsiTheme="minorEastAsia" w:eastAsiaTheme="minorEastAsia"/>
          <w:sz w:val="24"/>
        </w:rPr>
      </w:pPr>
    </w:p>
    <w:p w14:paraId="4A6DE03A">
      <w:pPr>
        <w:spacing w:line="360" w:lineRule="auto"/>
        <w:rPr>
          <w:rFonts w:asciiTheme="minorEastAsia" w:hAnsiTheme="minorEastAsia" w:eastAsiaTheme="minorEastAsia"/>
          <w:sz w:val="24"/>
        </w:rPr>
      </w:pPr>
      <w:r>
        <w:rPr>
          <w:rFonts w:hint="eastAsia" w:asciiTheme="minorEastAsia" w:hAnsiTheme="minorEastAsia" w:eastAsiaTheme="minorEastAsia"/>
          <w:sz w:val="24"/>
        </w:rPr>
        <w:t>示例：</w:t>
      </w:r>
    </w:p>
    <w:p w14:paraId="542647F2">
      <w:pPr>
        <w:spacing w:line="360" w:lineRule="auto"/>
        <w:rPr>
          <w:rFonts w:asciiTheme="minorEastAsia" w:hAnsiTheme="minorEastAsia" w:eastAsiaTheme="minorEastAsia"/>
          <w:sz w:val="24"/>
        </w:rPr>
      </w:pPr>
      <w:r>
        <w:rPr>
          <w:rFonts w:hint="eastAsia" w:asciiTheme="minorEastAsia" w:hAnsiTheme="minorEastAsia" w:eastAsiaTheme="minorEastAsia"/>
          <w:sz w:val="24"/>
        </w:rPr>
        <w:t>1、XXX项目</w:t>
      </w:r>
    </w:p>
    <w:p w14:paraId="1345F643">
      <w:pPr>
        <w:spacing w:line="360" w:lineRule="auto"/>
        <w:rPr>
          <w:rFonts w:asciiTheme="minorEastAsia" w:hAnsiTheme="minorEastAsia" w:eastAsiaTheme="minorEastAsia"/>
          <w:sz w:val="24"/>
        </w:rPr>
      </w:pPr>
      <w:r>
        <w:rPr>
          <w:rFonts w:hint="eastAsia" w:asciiTheme="minorEastAsia" w:hAnsiTheme="minorEastAsia" w:eastAsiaTheme="minorEastAsia"/>
          <w:sz w:val="24"/>
        </w:rPr>
        <w:t>2、XXX项目</w:t>
      </w:r>
    </w:p>
    <w:p w14:paraId="59338ECB">
      <w:pPr>
        <w:spacing w:line="360" w:lineRule="auto"/>
        <w:rPr>
          <w:rFonts w:asciiTheme="minorEastAsia" w:hAnsiTheme="minorEastAsia" w:eastAsiaTheme="minorEastAsia"/>
          <w:sz w:val="24"/>
        </w:rPr>
      </w:pPr>
      <w:r>
        <w:rPr>
          <w:rFonts w:hint="eastAsia" w:asciiTheme="minorEastAsia" w:hAnsiTheme="minorEastAsia" w:eastAsiaTheme="minorEastAsia"/>
          <w:sz w:val="24"/>
        </w:rPr>
        <w:t>3、XXX项目</w:t>
      </w:r>
    </w:p>
    <w:p w14:paraId="0CF3EEA1">
      <w:pPr>
        <w:spacing w:line="360" w:lineRule="auto"/>
        <w:rPr>
          <w:rFonts w:asciiTheme="minorEastAsia" w:hAnsiTheme="minorEastAsia" w:eastAsiaTheme="minorEastAsia"/>
          <w:sz w:val="24"/>
        </w:rPr>
      </w:pPr>
    </w:p>
    <w:p w14:paraId="181187E4">
      <w:pPr>
        <w:spacing w:line="360" w:lineRule="auto"/>
        <w:rPr>
          <w:rFonts w:asciiTheme="minorEastAsia" w:hAnsiTheme="minorEastAsia" w:eastAsiaTheme="minorEastAsia"/>
          <w:sz w:val="24"/>
        </w:rPr>
      </w:pPr>
    </w:p>
    <w:p w14:paraId="1F062173">
      <w:pPr>
        <w:numPr>
          <w:ilvl w:val="0"/>
          <w:numId w:val="3"/>
        </w:numPr>
        <w:spacing w:line="360" w:lineRule="auto"/>
        <w:outlineLvl w:val="0"/>
        <w:rPr>
          <w:rFonts w:ascii="黑体" w:hAnsi="黑体" w:eastAsia="黑体"/>
          <w:sz w:val="32"/>
          <w:szCs w:val="32"/>
        </w:rPr>
      </w:pPr>
      <w:r>
        <w:rPr>
          <w:rFonts w:ascii="黑体" w:hAnsi="黑体" w:eastAsia="黑体"/>
          <w:sz w:val="32"/>
          <w:szCs w:val="32"/>
        </w:rPr>
        <w:t>合作情况</w:t>
      </w:r>
      <w:r>
        <w:rPr>
          <w:rFonts w:hint="eastAsia" w:ascii="黑体" w:hAnsi="黑体" w:eastAsia="黑体"/>
          <w:sz w:val="32"/>
          <w:szCs w:val="32"/>
        </w:rPr>
        <w:t>（如</w:t>
      </w:r>
      <w:r>
        <w:rPr>
          <w:rFonts w:ascii="黑体" w:hAnsi="黑体" w:eastAsia="黑体"/>
          <w:sz w:val="32"/>
          <w:szCs w:val="32"/>
        </w:rPr>
        <w:t>有）</w:t>
      </w:r>
    </w:p>
    <w:p w14:paraId="2E7BB714">
      <w:pPr>
        <w:spacing w:line="360" w:lineRule="auto"/>
        <w:ind w:firstLine="480" w:firstLineChars="200"/>
        <w:rPr>
          <w:rFonts w:ascii="宋体" w:hAnsi="宋体"/>
          <w:color w:val="FF0000"/>
          <w:sz w:val="24"/>
        </w:rPr>
      </w:pPr>
      <w:r>
        <w:rPr>
          <w:rFonts w:hint="eastAsia" w:ascii="宋体" w:hAnsi="宋体"/>
          <w:color w:val="FF0000"/>
          <w:sz w:val="24"/>
        </w:rPr>
        <w:t>说明202</w:t>
      </w:r>
      <w:r>
        <w:rPr>
          <w:rFonts w:hint="eastAsia" w:ascii="宋体" w:hAnsi="宋体"/>
          <w:color w:val="FF0000"/>
          <w:sz w:val="24"/>
          <w:lang w:val="en-US" w:eastAsia="zh-CN"/>
        </w:rPr>
        <w:t>2</w:t>
      </w:r>
      <w:r>
        <w:rPr>
          <w:rFonts w:hint="eastAsia" w:ascii="宋体" w:hAnsi="宋体"/>
          <w:color w:val="FF0000"/>
          <w:sz w:val="24"/>
        </w:rPr>
        <w:t>年1月至20</w:t>
      </w:r>
      <w:r>
        <w:rPr>
          <w:rFonts w:ascii="宋体" w:hAnsi="宋体"/>
          <w:color w:val="FF0000"/>
          <w:sz w:val="24"/>
        </w:rPr>
        <w:t>2</w:t>
      </w:r>
      <w:r>
        <w:rPr>
          <w:rFonts w:hint="eastAsia" w:ascii="宋体" w:hAnsi="宋体"/>
          <w:color w:val="FF0000"/>
          <w:sz w:val="24"/>
          <w:lang w:val="en-US" w:eastAsia="zh-CN"/>
        </w:rPr>
        <w:t>5</w:t>
      </w:r>
      <w:r>
        <w:rPr>
          <w:rFonts w:hint="eastAsia" w:ascii="宋体" w:hAnsi="宋体"/>
          <w:color w:val="FF0000"/>
          <w:sz w:val="24"/>
        </w:rPr>
        <w:t>年</w:t>
      </w:r>
      <w:r>
        <w:rPr>
          <w:rFonts w:ascii="宋体" w:hAnsi="宋体"/>
          <w:color w:val="FF0000"/>
          <w:sz w:val="24"/>
        </w:rPr>
        <w:t>1</w:t>
      </w:r>
      <w:r>
        <w:rPr>
          <w:rFonts w:hint="eastAsia" w:ascii="宋体" w:hAnsi="宋体"/>
          <w:color w:val="FF0000"/>
          <w:sz w:val="24"/>
        </w:rPr>
        <w:t>月本机构与中央网信办、国家计算机网络应急技术处理协调中心、省委网信办及其他省级网信办、分中心的合作情况，提供的支撑工作情况等。如本机构同时为中央网信办、国家中心和多个省级分中心提供支撑，请分别予以说明。证明材料请以附件形式提供。注意不得涉密，请自行脱敏处理。</w:t>
      </w:r>
    </w:p>
    <w:p w14:paraId="3BB02DA5">
      <w:pPr>
        <w:spacing w:line="360" w:lineRule="auto"/>
        <w:ind w:firstLine="480" w:firstLineChars="200"/>
        <w:rPr>
          <w:rFonts w:ascii="宋体" w:hAnsi="宋体"/>
          <w:color w:val="FF0000"/>
          <w:sz w:val="24"/>
        </w:rPr>
      </w:pPr>
      <w:r>
        <w:rPr>
          <w:rFonts w:hint="eastAsia" w:ascii="宋体" w:hAnsi="宋体"/>
          <w:color w:val="FF0000"/>
          <w:sz w:val="24"/>
        </w:rPr>
        <w:t>申报网络安全（网络数据安全）类的企事业单位，本项填写内容应包括网络数据安全（网络安全）相关信息。</w:t>
      </w:r>
      <w:bookmarkStart w:id="7" w:name="_GoBack"/>
      <w:bookmarkEnd w:id="7"/>
    </w:p>
    <w:p w14:paraId="422F41A3">
      <w:pPr>
        <w:spacing w:line="360" w:lineRule="auto"/>
        <w:ind w:firstLine="480" w:firstLineChars="200"/>
        <w:rPr>
          <w:rFonts w:ascii="宋体" w:hAnsi="宋体"/>
          <w:color w:val="FF0000"/>
          <w:sz w:val="24"/>
        </w:rPr>
      </w:pPr>
    </w:p>
    <w:p w14:paraId="7081EDEC">
      <w:pPr>
        <w:spacing w:line="360" w:lineRule="auto"/>
        <w:rPr>
          <w:rFonts w:ascii="宋体" w:hAnsi="宋体"/>
          <w:color w:val="FF0000"/>
          <w:sz w:val="24"/>
        </w:rPr>
      </w:pPr>
    </w:p>
    <w:p w14:paraId="3EACAEA1">
      <w:pPr>
        <w:spacing w:line="360" w:lineRule="auto"/>
        <w:rPr>
          <w:rFonts w:ascii="楷体" w:hAnsi="楷体" w:eastAsia="楷体"/>
          <w:color w:val="FF0000"/>
          <w:sz w:val="24"/>
        </w:rPr>
      </w:pPr>
    </w:p>
    <w:p w14:paraId="3B8602F9">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项目</w:t>
      </w:r>
      <w:r>
        <w:rPr>
          <w:rFonts w:ascii="黑体" w:hAnsi="黑体" w:eastAsia="黑体"/>
          <w:sz w:val="32"/>
          <w:szCs w:val="32"/>
        </w:rPr>
        <w:t>管理</w:t>
      </w:r>
      <w:r>
        <w:rPr>
          <w:rFonts w:hint="eastAsia" w:ascii="黑体" w:hAnsi="黑体" w:eastAsia="黑体"/>
          <w:sz w:val="32"/>
          <w:szCs w:val="32"/>
        </w:rPr>
        <w:t>及保密</w:t>
      </w:r>
      <w:r>
        <w:rPr>
          <w:rFonts w:ascii="黑体" w:hAnsi="黑体" w:eastAsia="黑体"/>
          <w:sz w:val="32"/>
          <w:szCs w:val="32"/>
        </w:rPr>
        <w:t>制度</w:t>
      </w:r>
    </w:p>
    <w:p w14:paraId="67886378">
      <w:pPr>
        <w:spacing w:line="360" w:lineRule="auto"/>
        <w:ind w:firstLine="480" w:firstLineChars="200"/>
        <w:rPr>
          <w:rFonts w:ascii="宋体" w:hAnsi="宋体"/>
          <w:color w:val="FF0000"/>
          <w:sz w:val="24"/>
        </w:rPr>
      </w:pPr>
      <w:r>
        <w:rPr>
          <w:rFonts w:ascii="宋体" w:hAnsi="宋体"/>
          <w:color w:val="FF0000"/>
          <w:sz w:val="24"/>
        </w:rPr>
        <w:t>说明本</w:t>
      </w:r>
      <w:r>
        <w:rPr>
          <w:rFonts w:hint="eastAsia" w:ascii="宋体" w:hAnsi="宋体"/>
          <w:color w:val="FF0000"/>
          <w:sz w:val="24"/>
        </w:rPr>
        <w:t>机构符合提供网络安全（网络数据安全）服务所需的项目管理及质量管理标准，在提供服务过程中形成的项目管理制度、保密制度、人员培训等</w:t>
      </w:r>
      <w:r>
        <w:rPr>
          <w:rFonts w:ascii="宋体" w:hAnsi="宋体"/>
          <w:color w:val="FF0000"/>
          <w:sz w:val="24"/>
        </w:rPr>
        <w:t>情况</w:t>
      </w:r>
      <w:r>
        <w:rPr>
          <w:rFonts w:hint="eastAsia" w:ascii="宋体" w:hAnsi="宋体"/>
          <w:color w:val="FF0000"/>
          <w:sz w:val="24"/>
        </w:rPr>
        <w:t>。证明材料请以附件形式提供。</w:t>
      </w:r>
    </w:p>
    <w:p w14:paraId="24780180">
      <w:pPr>
        <w:spacing w:line="360" w:lineRule="auto"/>
        <w:ind w:firstLine="480" w:firstLineChars="200"/>
        <w:rPr>
          <w:rFonts w:ascii="宋体" w:hAnsi="宋体"/>
          <w:color w:val="FF0000"/>
          <w:sz w:val="24"/>
        </w:rPr>
      </w:pPr>
      <w:r>
        <w:rPr>
          <w:rFonts w:hint="eastAsia" w:ascii="宋体" w:hAnsi="宋体"/>
          <w:color w:val="FF0000"/>
          <w:sz w:val="24"/>
        </w:rPr>
        <w:t>申报网络安全或网络数据安全类的企事业单位，本项填写格式及内容相同。</w:t>
      </w:r>
    </w:p>
    <w:p w14:paraId="513A4091">
      <w:pPr>
        <w:spacing w:line="360" w:lineRule="auto"/>
        <w:rPr>
          <w:rFonts w:asciiTheme="minorEastAsia" w:hAnsiTheme="minorEastAsia" w:eastAsiaTheme="minorEastAsia"/>
          <w:color w:val="FF0000"/>
          <w:sz w:val="24"/>
        </w:rPr>
      </w:pPr>
    </w:p>
    <w:p w14:paraId="63C52E45">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其它工作说明（如有）</w:t>
      </w:r>
    </w:p>
    <w:p w14:paraId="4641AE6F">
      <w:pPr>
        <w:spacing w:line="360" w:lineRule="auto"/>
        <w:ind w:firstLine="480" w:firstLineChars="200"/>
        <w:rPr>
          <w:rFonts w:ascii="宋体" w:hAnsi="宋体"/>
          <w:color w:val="FF0000"/>
          <w:sz w:val="24"/>
        </w:rPr>
      </w:pPr>
      <w:r>
        <w:rPr>
          <w:rFonts w:ascii="宋体" w:hAnsi="宋体"/>
          <w:color w:val="FF0000"/>
          <w:sz w:val="24"/>
        </w:rPr>
        <w:t>说明</w:t>
      </w:r>
      <w:r>
        <w:rPr>
          <w:rFonts w:hint="eastAsia" w:ascii="宋体" w:hAnsi="宋体"/>
          <w:color w:val="FF0000"/>
          <w:sz w:val="24"/>
        </w:rPr>
        <w:t>本机构为提升自身网络安全（网络数据安全）能力所开展的其它工作及成果，例如网络安全（网络数据安全）相关技术研究、拥有的网络安全（网络数据安全）服务设备、环境等。</w:t>
      </w:r>
    </w:p>
    <w:p w14:paraId="29755AC1">
      <w:pPr>
        <w:spacing w:line="360" w:lineRule="auto"/>
        <w:ind w:firstLine="480" w:firstLineChars="200"/>
        <w:rPr>
          <w:rFonts w:ascii="宋体" w:hAnsi="宋体"/>
          <w:color w:val="FF0000"/>
          <w:sz w:val="24"/>
        </w:rPr>
      </w:pPr>
      <w:r>
        <w:rPr>
          <w:rFonts w:hint="eastAsia" w:ascii="宋体" w:hAnsi="宋体"/>
          <w:color w:val="FF0000"/>
          <w:sz w:val="24"/>
        </w:rPr>
        <w:t>申报网络安全或网络数据安全类的企事业单位，分别按所申报的类别填报本项。</w:t>
      </w:r>
    </w:p>
    <w:p w14:paraId="73AF59FE">
      <w:pPr>
        <w:spacing w:line="360" w:lineRule="auto"/>
        <w:rPr>
          <w:rFonts w:asciiTheme="minorEastAsia" w:hAnsiTheme="minorEastAsia" w:eastAsiaTheme="minorEastAsia"/>
          <w:color w:val="FF0000"/>
          <w:sz w:val="24"/>
        </w:rPr>
      </w:pPr>
    </w:p>
    <w:p w14:paraId="5CA7D8DD">
      <w:pPr>
        <w:numPr>
          <w:ilvl w:val="0"/>
          <w:numId w:val="3"/>
        </w:numPr>
        <w:spacing w:line="360" w:lineRule="auto"/>
        <w:outlineLvl w:val="0"/>
        <w:rPr>
          <w:rFonts w:ascii="黑体" w:hAnsi="黑体" w:eastAsia="黑体"/>
          <w:sz w:val="32"/>
          <w:szCs w:val="32"/>
        </w:rPr>
      </w:pPr>
      <w:r>
        <w:rPr>
          <w:rFonts w:hint="eastAsia" w:ascii="黑体" w:hAnsi="黑体" w:eastAsia="黑体"/>
          <w:sz w:val="32"/>
          <w:szCs w:val="32"/>
        </w:rPr>
        <w:t>附</w:t>
      </w:r>
      <w:r>
        <w:rPr>
          <w:rFonts w:ascii="黑体" w:hAnsi="黑体" w:eastAsia="黑体"/>
          <w:sz w:val="32"/>
          <w:szCs w:val="32"/>
        </w:rPr>
        <w:t>件</w:t>
      </w:r>
    </w:p>
    <w:p w14:paraId="3C7D62D1">
      <w:pPr>
        <w:spacing w:line="360" w:lineRule="auto"/>
        <w:outlineLvl w:val="1"/>
        <w:rPr>
          <w:rFonts w:ascii="黑体" w:hAnsi="黑体" w:eastAsia="黑体"/>
          <w:sz w:val="32"/>
          <w:szCs w:val="32"/>
        </w:rPr>
      </w:pPr>
      <w:r>
        <w:rPr>
          <w:rFonts w:hint="eastAsia" w:ascii="黑体" w:hAnsi="黑体" w:eastAsia="黑体"/>
          <w:sz w:val="32"/>
          <w:szCs w:val="32"/>
        </w:rPr>
        <w:t>（一）基本情况证明材料</w:t>
      </w:r>
    </w:p>
    <w:p w14:paraId="4D57DD9C">
      <w:pPr>
        <w:spacing w:line="360" w:lineRule="auto"/>
        <w:rPr>
          <w:rFonts w:ascii="宋体" w:hAnsi="宋体"/>
          <w:sz w:val="24"/>
        </w:rPr>
      </w:pPr>
      <w:r>
        <w:rPr>
          <w:rFonts w:hint="eastAsia" w:ascii="宋体" w:hAnsi="宋体"/>
          <w:sz w:val="24"/>
        </w:rPr>
        <w:t>1-1、法律地位证明（</w:t>
      </w:r>
      <w:r>
        <w:rPr>
          <w:rFonts w:hint="eastAsia" w:ascii="宋体" w:hAnsi="宋体"/>
          <w:szCs w:val="21"/>
        </w:rPr>
        <w:t>企业营业执照、事业单位法人证明副本等</w:t>
      </w:r>
      <w:r>
        <w:rPr>
          <w:rFonts w:hint="eastAsia" w:ascii="宋体" w:hAnsi="宋体"/>
          <w:sz w:val="24"/>
        </w:rPr>
        <w:t>）</w:t>
      </w:r>
    </w:p>
    <w:p w14:paraId="104ECD47">
      <w:pPr>
        <w:spacing w:line="360" w:lineRule="auto"/>
        <w:rPr>
          <w:rFonts w:ascii="宋体" w:hAnsi="宋体"/>
          <w:sz w:val="24"/>
        </w:rPr>
      </w:pPr>
      <w:r>
        <w:rPr>
          <w:rFonts w:hint="eastAsia" w:ascii="宋体" w:hAnsi="宋体"/>
          <w:sz w:val="24"/>
        </w:rPr>
        <w:t>1-2、财务审计报告关键页</w:t>
      </w:r>
    </w:p>
    <w:p w14:paraId="1C607582">
      <w:pPr>
        <w:spacing w:line="360" w:lineRule="auto"/>
        <w:rPr>
          <w:rFonts w:ascii="宋体" w:hAnsi="宋体"/>
          <w:sz w:val="24"/>
        </w:rPr>
      </w:pPr>
      <w:r>
        <w:rPr>
          <w:rFonts w:hint="eastAsia" w:ascii="宋体" w:hAnsi="宋体"/>
          <w:sz w:val="24"/>
        </w:rPr>
        <w:t>1-3、网络安全（网络数据安全）服务资质证明材料</w:t>
      </w:r>
    </w:p>
    <w:p w14:paraId="5BB443D2">
      <w:pPr>
        <w:spacing w:line="360" w:lineRule="auto"/>
        <w:rPr>
          <w:rFonts w:ascii="宋体" w:hAnsi="宋体"/>
          <w:sz w:val="24"/>
        </w:rPr>
      </w:pPr>
      <w:r>
        <w:rPr>
          <w:rFonts w:hint="eastAsia" w:ascii="宋体" w:hAnsi="宋体"/>
          <w:sz w:val="24"/>
        </w:rPr>
        <w:t>1-4、其它自行补充</w:t>
      </w:r>
    </w:p>
    <w:p w14:paraId="48F93BED">
      <w:pPr>
        <w:spacing w:line="360" w:lineRule="auto"/>
        <w:rPr>
          <w:rFonts w:ascii="宋体" w:hAnsi="宋体"/>
          <w:sz w:val="24"/>
        </w:rPr>
      </w:pPr>
    </w:p>
    <w:p w14:paraId="402530B9">
      <w:pPr>
        <w:spacing w:line="360" w:lineRule="auto"/>
        <w:outlineLvl w:val="1"/>
        <w:rPr>
          <w:rFonts w:ascii="黑体" w:hAnsi="黑体" w:eastAsia="黑体"/>
          <w:sz w:val="32"/>
          <w:szCs w:val="32"/>
        </w:rPr>
      </w:pPr>
      <w:r>
        <w:rPr>
          <w:rFonts w:hint="eastAsia" w:ascii="黑体" w:hAnsi="黑体" w:eastAsia="黑体"/>
          <w:sz w:val="32"/>
          <w:szCs w:val="32"/>
        </w:rPr>
        <w:t>（二）技术优势证明材料（如有）</w:t>
      </w:r>
    </w:p>
    <w:p w14:paraId="5D06A2DA">
      <w:pPr>
        <w:spacing w:line="360" w:lineRule="auto"/>
        <w:rPr>
          <w:rFonts w:ascii="宋体" w:hAnsi="宋体"/>
          <w:sz w:val="24"/>
        </w:rPr>
      </w:pPr>
    </w:p>
    <w:p w14:paraId="3EC27266">
      <w:pPr>
        <w:spacing w:line="360" w:lineRule="auto"/>
        <w:rPr>
          <w:rFonts w:ascii="宋体" w:hAnsi="宋体"/>
          <w:sz w:val="24"/>
        </w:rPr>
      </w:pPr>
    </w:p>
    <w:p w14:paraId="3A322332">
      <w:pPr>
        <w:spacing w:line="360" w:lineRule="auto"/>
        <w:rPr>
          <w:rFonts w:ascii="宋体" w:hAnsi="宋体"/>
          <w:sz w:val="24"/>
        </w:rPr>
      </w:pPr>
    </w:p>
    <w:p w14:paraId="1130EABF">
      <w:pPr>
        <w:spacing w:line="360" w:lineRule="auto"/>
        <w:outlineLvl w:val="1"/>
        <w:rPr>
          <w:rFonts w:ascii="黑体" w:hAnsi="黑体" w:eastAsia="黑体"/>
          <w:sz w:val="32"/>
          <w:szCs w:val="32"/>
        </w:rPr>
      </w:pPr>
      <w:r>
        <w:rPr>
          <w:rFonts w:hint="eastAsia" w:ascii="黑体" w:hAnsi="黑体" w:eastAsia="黑体"/>
          <w:sz w:val="32"/>
          <w:szCs w:val="32"/>
        </w:rPr>
        <w:t>（三）网络安全（网络数据安全）服务人员情况附件</w:t>
      </w:r>
    </w:p>
    <w:p w14:paraId="56B48D25">
      <w:pPr>
        <w:spacing w:line="360" w:lineRule="auto"/>
        <w:rPr>
          <w:rFonts w:ascii="宋体" w:hAnsi="宋体"/>
          <w:b/>
          <w:sz w:val="24"/>
        </w:rPr>
      </w:pPr>
      <w:r>
        <w:rPr>
          <w:rFonts w:hint="eastAsia" w:ascii="宋体" w:hAnsi="宋体"/>
          <w:b/>
          <w:sz w:val="24"/>
        </w:rPr>
        <w:t>3-1、网络安全（网络数据安全）服务人员详细信息</w:t>
      </w:r>
    </w:p>
    <w:p w14:paraId="29A3259F">
      <w:pPr>
        <w:spacing w:line="360" w:lineRule="auto"/>
        <w:ind w:firstLine="422" w:firstLineChars="200"/>
        <w:jc w:val="center"/>
        <w:rPr>
          <w:rFonts w:ascii="宋体" w:hAnsi="宋体"/>
          <w:b/>
          <w:szCs w:val="21"/>
        </w:rPr>
      </w:pPr>
    </w:p>
    <w:p w14:paraId="5A907E71">
      <w:pPr>
        <w:spacing w:line="360" w:lineRule="auto"/>
        <w:ind w:firstLine="422" w:firstLineChars="200"/>
        <w:jc w:val="center"/>
        <w:rPr>
          <w:rFonts w:ascii="宋体" w:hAnsi="宋体"/>
          <w:b/>
          <w:szCs w:val="21"/>
        </w:rPr>
      </w:pPr>
    </w:p>
    <w:p w14:paraId="672DB541">
      <w:pPr>
        <w:spacing w:line="360" w:lineRule="auto"/>
        <w:ind w:firstLine="422" w:firstLineChars="200"/>
        <w:jc w:val="center"/>
        <w:rPr>
          <w:rFonts w:ascii="宋体" w:hAnsi="宋体"/>
          <w:b/>
          <w:szCs w:val="21"/>
        </w:rPr>
      </w:pPr>
    </w:p>
    <w:p w14:paraId="5D139035">
      <w:pPr>
        <w:spacing w:line="360" w:lineRule="auto"/>
        <w:ind w:firstLine="422" w:firstLineChars="200"/>
        <w:jc w:val="center"/>
        <w:rPr>
          <w:rFonts w:ascii="宋体" w:hAnsi="宋体"/>
          <w:b/>
          <w:szCs w:val="21"/>
        </w:rPr>
      </w:pPr>
      <w:r>
        <w:rPr>
          <w:rFonts w:hint="eastAsia" w:ascii="宋体" w:hAnsi="宋体"/>
          <w:b/>
          <w:szCs w:val="21"/>
        </w:rPr>
        <w:t>表</w:t>
      </w:r>
      <w:r>
        <w:rPr>
          <w:rFonts w:ascii="宋体" w:hAnsi="宋体"/>
          <w:b/>
          <w:szCs w:val="21"/>
        </w:rPr>
        <w:t>：</w:t>
      </w:r>
      <w:r>
        <w:rPr>
          <w:rFonts w:hint="eastAsia" w:ascii="宋体" w:hAnsi="宋体"/>
          <w:b/>
          <w:szCs w:val="21"/>
        </w:rPr>
        <w:t>网络安全（网络数据安全）工作服务人员详细信息（部分）</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996"/>
        <w:gridCol w:w="835"/>
        <w:gridCol w:w="1300"/>
        <w:gridCol w:w="1179"/>
        <w:gridCol w:w="1521"/>
        <w:gridCol w:w="1364"/>
        <w:gridCol w:w="1241"/>
      </w:tblGrid>
      <w:tr w14:paraId="780B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14:paraId="6B9AA13A">
            <w:pPr>
              <w:pStyle w:val="2"/>
              <w:spacing w:line="360" w:lineRule="auto"/>
              <w:ind w:firstLine="0"/>
              <w:jc w:val="center"/>
              <w:rPr>
                <w:rFonts w:ascii="宋体" w:hAnsi="宋体"/>
                <w:b/>
                <w:bCs/>
                <w:szCs w:val="21"/>
              </w:rPr>
            </w:pPr>
            <w:r>
              <w:rPr>
                <w:rFonts w:hint="eastAsia" w:ascii="宋体" w:hAnsi="宋体"/>
                <w:b/>
                <w:bCs/>
                <w:szCs w:val="21"/>
              </w:rPr>
              <w:t>序号</w:t>
            </w:r>
          </w:p>
        </w:tc>
        <w:tc>
          <w:tcPr>
            <w:tcW w:w="996" w:type="dxa"/>
            <w:vAlign w:val="center"/>
          </w:tcPr>
          <w:p w14:paraId="529EE90F">
            <w:pPr>
              <w:pStyle w:val="2"/>
              <w:spacing w:line="360" w:lineRule="auto"/>
              <w:ind w:firstLine="0"/>
              <w:jc w:val="center"/>
              <w:rPr>
                <w:rFonts w:ascii="宋体" w:hAnsi="宋体"/>
                <w:b/>
                <w:bCs/>
                <w:szCs w:val="21"/>
              </w:rPr>
            </w:pPr>
            <w:r>
              <w:rPr>
                <w:rFonts w:hint="eastAsia" w:ascii="宋体" w:hAnsi="宋体"/>
                <w:b/>
                <w:bCs/>
                <w:szCs w:val="21"/>
              </w:rPr>
              <w:t>所属机构及部门</w:t>
            </w:r>
          </w:p>
        </w:tc>
        <w:tc>
          <w:tcPr>
            <w:tcW w:w="835" w:type="dxa"/>
            <w:vAlign w:val="center"/>
          </w:tcPr>
          <w:p w14:paraId="3AD11797">
            <w:pPr>
              <w:pStyle w:val="2"/>
              <w:spacing w:line="360" w:lineRule="auto"/>
              <w:ind w:firstLine="0"/>
              <w:jc w:val="center"/>
              <w:rPr>
                <w:rFonts w:ascii="宋体" w:hAnsi="宋体"/>
                <w:b/>
                <w:bCs/>
                <w:szCs w:val="21"/>
              </w:rPr>
            </w:pPr>
            <w:r>
              <w:rPr>
                <w:rFonts w:hint="eastAsia" w:ascii="宋体" w:hAnsi="宋体"/>
                <w:b/>
                <w:bCs/>
                <w:szCs w:val="21"/>
              </w:rPr>
              <w:t>姓名</w:t>
            </w:r>
          </w:p>
        </w:tc>
        <w:tc>
          <w:tcPr>
            <w:tcW w:w="1300" w:type="dxa"/>
            <w:vAlign w:val="center"/>
          </w:tcPr>
          <w:p w14:paraId="05833F3A">
            <w:pPr>
              <w:pStyle w:val="2"/>
              <w:spacing w:line="360" w:lineRule="auto"/>
              <w:ind w:firstLine="0"/>
              <w:jc w:val="center"/>
              <w:rPr>
                <w:rFonts w:ascii="宋体" w:hAnsi="宋体"/>
                <w:b/>
                <w:bCs/>
                <w:szCs w:val="21"/>
              </w:rPr>
            </w:pPr>
            <w:r>
              <w:rPr>
                <w:rFonts w:hint="eastAsia" w:ascii="宋体" w:hAnsi="宋体"/>
                <w:b/>
                <w:bCs/>
                <w:szCs w:val="21"/>
              </w:rPr>
              <w:t>学历/职称</w:t>
            </w:r>
          </w:p>
        </w:tc>
        <w:tc>
          <w:tcPr>
            <w:tcW w:w="1179" w:type="dxa"/>
            <w:vAlign w:val="center"/>
          </w:tcPr>
          <w:p w14:paraId="2251E76C">
            <w:pPr>
              <w:pStyle w:val="2"/>
              <w:spacing w:line="360" w:lineRule="auto"/>
              <w:ind w:firstLine="0"/>
              <w:jc w:val="center"/>
              <w:rPr>
                <w:rFonts w:ascii="宋体" w:hAnsi="宋体"/>
                <w:b/>
                <w:bCs/>
                <w:szCs w:val="21"/>
              </w:rPr>
            </w:pPr>
            <w:r>
              <w:rPr>
                <w:rFonts w:hint="eastAsia" w:ascii="宋体" w:hAnsi="宋体"/>
                <w:b/>
                <w:bCs/>
                <w:szCs w:val="21"/>
              </w:rPr>
              <w:t>毕业</w:t>
            </w:r>
            <w:r>
              <w:rPr>
                <w:rFonts w:ascii="宋体" w:hAnsi="宋体"/>
                <w:b/>
                <w:bCs/>
                <w:szCs w:val="21"/>
              </w:rPr>
              <w:t>院校</w:t>
            </w:r>
            <w:r>
              <w:rPr>
                <w:rFonts w:hint="eastAsia" w:ascii="宋体" w:hAnsi="宋体"/>
                <w:b/>
                <w:bCs/>
                <w:szCs w:val="21"/>
              </w:rPr>
              <w:t>及专业</w:t>
            </w:r>
          </w:p>
        </w:tc>
        <w:tc>
          <w:tcPr>
            <w:tcW w:w="1521" w:type="dxa"/>
            <w:vAlign w:val="center"/>
          </w:tcPr>
          <w:p w14:paraId="2DD9E73D">
            <w:pPr>
              <w:pStyle w:val="2"/>
              <w:spacing w:line="360" w:lineRule="auto"/>
              <w:ind w:firstLine="0"/>
              <w:jc w:val="center"/>
              <w:rPr>
                <w:rFonts w:ascii="宋体" w:hAnsi="宋体"/>
                <w:b/>
                <w:bCs/>
                <w:szCs w:val="21"/>
              </w:rPr>
            </w:pPr>
            <w:r>
              <w:rPr>
                <w:rFonts w:hint="eastAsia" w:ascii="宋体" w:hAnsi="宋体"/>
                <w:b/>
                <w:bCs/>
                <w:szCs w:val="21"/>
              </w:rPr>
              <w:t>从业时长</w:t>
            </w:r>
          </w:p>
        </w:tc>
        <w:tc>
          <w:tcPr>
            <w:tcW w:w="1364" w:type="dxa"/>
            <w:vAlign w:val="center"/>
          </w:tcPr>
          <w:p w14:paraId="5B3294B5">
            <w:pPr>
              <w:pStyle w:val="2"/>
              <w:spacing w:line="360" w:lineRule="auto"/>
              <w:ind w:firstLine="0"/>
              <w:jc w:val="center"/>
              <w:rPr>
                <w:rFonts w:ascii="宋体" w:hAnsi="宋体"/>
                <w:b/>
                <w:bCs/>
                <w:szCs w:val="21"/>
              </w:rPr>
            </w:pPr>
            <w:r>
              <w:rPr>
                <w:rFonts w:hint="eastAsia" w:ascii="宋体" w:hAnsi="宋体"/>
                <w:b/>
                <w:bCs/>
                <w:szCs w:val="21"/>
              </w:rPr>
              <w:t>从事岗位</w:t>
            </w:r>
          </w:p>
        </w:tc>
        <w:tc>
          <w:tcPr>
            <w:tcW w:w="1241" w:type="dxa"/>
            <w:vAlign w:val="center"/>
          </w:tcPr>
          <w:p w14:paraId="7603D5BC">
            <w:pPr>
              <w:pStyle w:val="2"/>
              <w:spacing w:line="360" w:lineRule="auto"/>
              <w:ind w:firstLine="0"/>
              <w:jc w:val="center"/>
              <w:rPr>
                <w:rFonts w:ascii="宋体" w:hAnsi="宋体"/>
                <w:b/>
                <w:bCs/>
                <w:szCs w:val="21"/>
              </w:rPr>
            </w:pPr>
            <w:r>
              <w:rPr>
                <w:rFonts w:hint="eastAsia" w:ascii="宋体" w:hAnsi="宋体"/>
                <w:b/>
                <w:bCs/>
                <w:szCs w:val="21"/>
              </w:rPr>
              <w:t>资质证书</w:t>
            </w:r>
          </w:p>
        </w:tc>
      </w:tr>
      <w:tr w14:paraId="678A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14:paraId="674E0529">
            <w:pPr>
              <w:pStyle w:val="2"/>
              <w:spacing w:line="360" w:lineRule="auto"/>
              <w:ind w:firstLine="0"/>
              <w:jc w:val="center"/>
              <w:rPr>
                <w:rFonts w:ascii="宋体" w:hAnsi="宋体"/>
                <w:bCs/>
                <w:szCs w:val="21"/>
              </w:rPr>
            </w:pPr>
            <w:r>
              <w:rPr>
                <w:rFonts w:hint="eastAsia" w:ascii="宋体" w:hAnsi="宋体"/>
                <w:bCs/>
                <w:szCs w:val="21"/>
              </w:rPr>
              <w:t>1</w:t>
            </w:r>
          </w:p>
        </w:tc>
        <w:tc>
          <w:tcPr>
            <w:tcW w:w="996" w:type="dxa"/>
          </w:tcPr>
          <w:p w14:paraId="49420F9F">
            <w:pPr>
              <w:rPr>
                <w:rFonts w:ascii="宋体" w:hAnsi="宋体"/>
                <w:szCs w:val="21"/>
              </w:rPr>
            </w:pPr>
          </w:p>
        </w:tc>
        <w:tc>
          <w:tcPr>
            <w:tcW w:w="835" w:type="dxa"/>
          </w:tcPr>
          <w:p w14:paraId="1D83D9E3">
            <w:pPr>
              <w:rPr>
                <w:rFonts w:ascii="宋体" w:hAnsi="宋体"/>
                <w:szCs w:val="21"/>
              </w:rPr>
            </w:pPr>
          </w:p>
        </w:tc>
        <w:tc>
          <w:tcPr>
            <w:tcW w:w="1300" w:type="dxa"/>
          </w:tcPr>
          <w:p w14:paraId="6BD9318F">
            <w:pPr>
              <w:rPr>
                <w:rFonts w:ascii="宋体" w:hAnsi="宋体"/>
                <w:szCs w:val="21"/>
              </w:rPr>
            </w:pPr>
          </w:p>
        </w:tc>
        <w:tc>
          <w:tcPr>
            <w:tcW w:w="1179" w:type="dxa"/>
          </w:tcPr>
          <w:p w14:paraId="73E3DE2C">
            <w:pPr>
              <w:rPr>
                <w:rFonts w:ascii="宋体" w:hAnsi="宋体"/>
                <w:szCs w:val="21"/>
              </w:rPr>
            </w:pPr>
          </w:p>
        </w:tc>
        <w:tc>
          <w:tcPr>
            <w:tcW w:w="1521" w:type="dxa"/>
          </w:tcPr>
          <w:p w14:paraId="126A9B3B">
            <w:pPr>
              <w:rPr>
                <w:rFonts w:ascii="宋体" w:hAnsi="宋体"/>
                <w:szCs w:val="21"/>
              </w:rPr>
            </w:pPr>
          </w:p>
        </w:tc>
        <w:tc>
          <w:tcPr>
            <w:tcW w:w="1364" w:type="dxa"/>
          </w:tcPr>
          <w:p w14:paraId="61A5D9A5">
            <w:pPr>
              <w:rPr>
                <w:rFonts w:ascii="宋体" w:hAnsi="宋体"/>
                <w:szCs w:val="21"/>
              </w:rPr>
            </w:pPr>
          </w:p>
        </w:tc>
        <w:tc>
          <w:tcPr>
            <w:tcW w:w="1241" w:type="dxa"/>
          </w:tcPr>
          <w:p w14:paraId="7478AF4A">
            <w:pPr>
              <w:rPr>
                <w:rFonts w:ascii="宋体" w:hAnsi="宋体"/>
                <w:szCs w:val="21"/>
              </w:rPr>
            </w:pPr>
          </w:p>
        </w:tc>
      </w:tr>
      <w:tr w14:paraId="3AE0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14:paraId="39EBB0A5">
            <w:pPr>
              <w:pStyle w:val="2"/>
              <w:spacing w:line="360" w:lineRule="auto"/>
              <w:ind w:firstLine="0"/>
              <w:jc w:val="center"/>
              <w:rPr>
                <w:rFonts w:ascii="宋体" w:hAnsi="宋体"/>
                <w:szCs w:val="21"/>
              </w:rPr>
            </w:pPr>
            <w:r>
              <w:rPr>
                <w:rFonts w:hint="eastAsia" w:ascii="宋体" w:hAnsi="宋体"/>
                <w:szCs w:val="21"/>
              </w:rPr>
              <w:t>2</w:t>
            </w:r>
          </w:p>
        </w:tc>
        <w:tc>
          <w:tcPr>
            <w:tcW w:w="996" w:type="dxa"/>
          </w:tcPr>
          <w:p w14:paraId="0B90AD18">
            <w:pPr>
              <w:rPr>
                <w:rFonts w:ascii="宋体" w:hAnsi="宋体"/>
                <w:szCs w:val="21"/>
              </w:rPr>
            </w:pPr>
          </w:p>
        </w:tc>
        <w:tc>
          <w:tcPr>
            <w:tcW w:w="835" w:type="dxa"/>
          </w:tcPr>
          <w:p w14:paraId="230511CD">
            <w:pPr>
              <w:rPr>
                <w:rFonts w:ascii="宋体" w:hAnsi="宋体"/>
                <w:szCs w:val="21"/>
              </w:rPr>
            </w:pPr>
          </w:p>
        </w:tc>
        <w:tc>
          <w:tcPr>
            <w:tcW w:w="1300" w:type="dxa"/>
          </w:tcPr>
          <w:p w14:paraId="62D859ED">
            <w:pPr>
              <w:rPr>
                <w:rFonts w:ascii="宋体" w:hAnsi="宋体"/>
                <w:szCs w:val="21"/>
              </w:rPr>
            </w:pPr>
          </w:p>
        </w:tc>
        <w:tc>
          <w:tcPr>
            <w:tcW w:w="1179" w:type="dxa"/>
          </w:tcPr>
          <w:p w14:paraId="4BE5166E">
            <w:pPr>
              <w:rPr>
                <w:rFonts w:ascii="宋体" w:hAnsi="宋体"/>
                <w:szCs w:val="21"/>
              </w:rPr>
            </w:pPr>
          </w:p>
        </w:tc>
        <w:tc>
          <w:tcPr>
            <w:tcW w:w="1521" w:type="dxa"/>
          </w:tcPr>
          <w:p w14:paraId="42165193">
            <w:pPr>
              <w:rPr>
                <w:rFonts w:ascii="宋体" w:hAnsi="宋体"/>
                <w:szCs w:val="21"/>
              </w:rPr>
            </w:pPr>
          </w:p>
        </w:tc>
        <w:tc>
          <w:tcPr>
            <w:tcW w:w="1364" w:type="dxa"/>
          </w:tcPr>
          <w:p w14:paraId="718D65C3">
            <w:pPr>
              <w:rPr>
                <w:rFonts w:ascii="宋体" w:hAnsi="宋体"/>
                <w:szCs w:val="21"/>
              </w:rPr>
            </w:pPr>
          </w:p>
        </w:tc>
        <w:tc>
          <w:tcPr>
            <w:tcW w:w="1241" w:type="dxa"/>
          </w:tcPr>
          <w:p w14:paraId="49179BB4">
            <w:pPr>
              <w:rPr>
                <w:rFonts w:ascii="宋体" w:hAnsi="宋体"/>
                <w:szCs w:val="21"/>
              </w:rPr>
            </w:pPr>
          </w:p>
        </w:tc>
      </w:tr>
      <w:tr w14:paraId="6CFF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14:paraId="754FDD4F">
            <w:pPr>
              <w:pStyle w:val="2"/>
              <w:spacing w:line="360" w:lineRule="auto"/>
              <w:ind w:firstLine="0"/>
              <w:jc w:val="center"/>
              <w:rPr>
                <w:rFonts w:ascii="宋体" w:hAnsi="宋体"/>
                <w:szCs w:val="21"/>
              </w:rPr>
            </w:pPr>
            <w:r>
              <w:rPr>
                <w:rFonts w:hint="eastAsia" w:ascii="宋体" w:hAnsi="宋体"/>
                <w:szCs w:val="21"/>
              </w:rPr>
              <w:t>3</w:t>
            </w:r>
          </w:p>
        </w:tc>
        <w:tc>
          <w:tcPr>
            <w:tcW w:w="996" w:type="dxa"/>
          </w:tcPr>
          <w:p w14:paraId="57D003AA">
            <w:pPr>
              <w:rPr>
                <w:rFonts w:ascii="宋体" w:hAnsi="宋体"/>
                <w:szCs w:val="21"/>
              </w:rPr>
            </w:pPr>
          </w:p>
        </w:tc>
        <w:tc>
          <w:tcPr>
            <w:tcW w:w="835" w:type="dxa"/>
          </w:tcPr>
          <w:p w14:paraId="0CDE043F">
            <w:pPr>
              <w:rPr>
                <w:rFonts w:ascii="宋体" w:hAnsi="宋体"/>
                <w:szCs w:val="21"/>
              </w:rPr>
            </w:pPr>
          </w:p>
        </w:tc>
        <w:tc>
          <w:tcPr>
            <w:tcW w:w="1300" w:type="dxa"/>
          </w:tcPr>
          <w:p w14:paraId="46A0BA60">
            <w:pPr>
              <w:rPr>
                <w:rFonts w:ascii="宋体" w:hAnsi="宋体"/>
                <w:szCs w:val="21"/>
              </w:rPr>
            </w:pPr>
          </w:p>
        </w:tc>
        <w:tc>
          <w:tcPr>
            <w:tcW w:w="1179" w:type="dxa"/>
          </w:tcPr>
          <w:p w14:paraId="5F6E7E80">
            <w:pPr>
              <w:rPr>
                <w:rFonts w:ascii="宋体" w:hAnsi="宋体"/>
                <w:szCs w:val="21"/>
              </w:rPr>
            </w:pPr>
          </w:p>
        </w:tc>
        <w:tc>
          <w:tcPr>
            <w:tcW w:w="1521" w:type="dxa"/>
          </w:tcPr>
          <w:p w14:paraId="016AEBCF">
            <w:pPr>
              <w:rPr>
                <w:rFonts w:ascii="宋体" w:hAnsi="宋体"/>
                <w:szCs w:val="21"/>
              </w:rPr>
            </w:pPr>
          </w:p>
        </w:tc>
        <w:tc>
          <w:tcPr>
            <w:tcW w:w="1364" w:type="dxa"/>
          </w:tcPr>
          <w:p w14:paraId="4B8CD8EB">
            <w:pPr>
              <w:rPr>
                <w:rFonts w:ascii="宋体" w:hAnsi="宋体"/>
                <w:szCs w:val="21"/>
              </w:rPr>
            </w:pPr>
          </w:p>
        </w:tc>
        <w:tc>
          <w:tcPr>
            <w:tcW w:w="1241" w:type="dxa"/>
          </w:tcPr>
          <w:p w14:paraId="39C05E81">
            <w:pPr>
              <w:rPr>
                <w:rFonts w:ascii="宋体" w:hAnsi="宋体"/>
                <w:szCs w:val="21"/>
              </w:rPr>
            </w:pPr>
          </w:p>
        </w:tc>
      </w:tr>
      <w:tr w14:paraId="3486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14:paraId="35E09D2D">
            <w:pPr>
              <w:pStyle w:val="2"/>
              <w:spacing w:line="360" w:lineRule="auto"/>
              <w:ind w:firstLine="0"/>
              <w:jc w:val="center"/>
              <w:rPr>
                <w:rFonts w:ascii="宋体" w:hAnsi="宋体"/>
                <w:bCs/>
                <w:szCs w:val="21"/>
              </w:rPr>
            </w:pPr>
            <w:r>
              <w:rPr>
                <w:rFonts w:hint="eastAsia" w:ascii="宋体" w:hAnsi="宋体"/>
                <w:bCs/>
                <w:szCs w:val="21"/>
              </w:rPr>
              <w:t>4</w:t>
            </w:r>
          </w:p>
        </w:tc>
        <w:tc>
          <w:tcPr>
            <w:tcW w:w="996" w:type="dxa"/>
          </w:tcPr>
          <w:p w14:paraId="653F681D">
            <w:pPr>
              <w:rPr>
                <w:rFonts w:ascii="宋体" w:hAnsi="宋体"/>
                <w:szCs w:val="21"/>
              </w:rPr>
            </w:pPr>
          </w:p>
        </w:tc>
        <w:tc>
          <w:tcPr>
            <w:tcW w:w="835" w:type="dxa"/>
          </w:tcPr>
          <w:p w14:paraId="1F3F80E6">
            <w:pPr>
              <w:rPr>
                <w:rFonts w:ascii="宋体" w:hAnsi="宋体"/>
                <w:szCs w:val="21"/>
              </w:rPr>
            </w:pPr>
          </w:p>
        </w:tc>
        <w:tc>
          <w:tcPr>
            <w:tcW w:w="1300" w:type="dxa"/>
          </w:tcPr>
          <w:p w14:paraId="4D27B77D">
            <w:pPr>
              <w:rPr>
                <w:rFonts w:ascii="宋体" w:hAnsi="宋体"/>
                <w:szCs w:val="21"/>
              </w:rPr>
            </w:pPr>
          </w:p>
        </w:tc>
        <w:tc>
          <w:tcPr>
            <w:tcW w:w="1179" w:type="dxa"/>
          </w:tcPr>
          <w:p w14:paraId="5AB1A1A3">
            <w:pPr>
              <w:rPr>
                <w:rFonts w:ascii="宋体" w:hAnsi="宋体"/>
                <w:szCs w:val="21"/>
              </w:rPr>
            </w:pPr>
          </w:p>
        </w:tc>
        <w:tc>
          <w:tcPr>
            <w:tcW w:w="1521" w:type="dxa"/>
          </w:tcPr>
          <w:p w14:paraId="326A4167">
            <w:pPr>
              <w:rPr>
                <w:rFonts w:ascii="宋体" w:hAnsi="宋体"/>
                <w:szCs w:val="21"/>
              </w:rPr>
            </w:pPr>
          </w:p>
        </w:tc>
        <w:tc>
          <w:tcPr>
            <w:tcW w:w="1364" w:type="dxa"/>
          </w:tcPr>
          <w:p w14:paraId="586D1004">
            <w:pPr>
              <w:rPr>
                <w:rFonts w:ascii="宋体" w:hAnsi="宋体"/>
                <w:szCs w:val="21"/>
              </w:rPr>
            </w:pPr>
          </w:p>
        </w:tc>
        <w:tc>
          <w:tcPr>
            <w:tcW w:w="1241" w:type="dxa"/>
          </w:tcPr>
          <w:p w14:paraId="226B16DB">
            <w:pPr>
              <w:rPr>
                <w:rFonts w:ascii="宋体" w:hAnsi="宋体"/>
                <w:szCs w:val="21"/>
              </w:rPr>
            </w:pPr>
          </w:p>
        </w:tc>
      </w:tr>
      <w:tr w14:paraId="3346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14:paraId="03C4AC96">
            <w:pPr>
              <w:pStyle w:val="2"/>
              <w:spacing w:line="360" w:lineRule="auto"/>
              <w:ind w:firstLine="0"/>
              <w:jc w:val="center"/>
              <w:rPr>
                <w:rFonts w:ascii="宋体" w:hAnsi="宋体"/>
                <w:bCs/>
                <w:szCs w:val="21"/>
              </w:rPr>
            </w:pPr>
            <w:r>
              <w:rPr>
                <w:rFonts w:hint="eastAsia" w:ascii="宋体" w:hAnsi="宋体"/>
                <w:bCs/>
                <w:szCs w:val="21"/>
              </w:rPr>
              <w:t>5</w:t>
            </w:r>
          </w:p>
        </w:tc>
        <w:tc>
          <w:tcPr>
            <w:tcW w:w="996" w:type="dxa"/>
          </w:tcPr>
          <w:p w14:paraId="2009EA82">
            <w:pPr>
              <w:rPr>
                <w:rFonts w:ascii="宋体" w:hAnsi="宋体"/>
                <w:szCs w:val="21"/>
              </w:rPr>
            </w:pPr>
          </w:p>
        </w:tc>
        <w:tc>
          <w:tcPr>
            <w:tcW w:w="835" w:type="dxa"/>
          </w:tcPr>
          <w:p w14:paraId="5FD0CBC8">
            <w:pPr>
              <w:rPr>
                <w:rFonts w:ascii="宋体" w:hAnsi="宋体"/>
                <w:szCs w:val="21"/>
              </w:rPr>
            </w:pPr>
          </w:p>
        </w:tc>
        <w:tc>
          <w:tcPr>
            <w:tcW w:w="1300" w:type="dxa"/>
          </w:tcPr>
          <w:p w14:paraId="79AD6487">
            <w:pPr>
              <w:rPr>
                <w:rFonts w:ascii="宋体" w:hAnsi="宋体"/>
                <w:szCs w:val="21"/>
              </w:rPr>
            </w:pPr>
          </w:p>
        </w:tc>
        <w:tc>
          <w:tcPr>
            <w:tcW w:w="1179" w:type="dxa"/>
          </w:tcPr>
          <w:p w14:paraId="739242F9">
            <w:pPr>
              <w:rPr>
                <w:rFonts w:ascii="宋体" w:hAnsi="宋体"/>
                <w:szCs w:val="21"/>
              </w:rPr>
            </w:pPr>
          </w:p>
        </w:tc>
        <w:tc>
          <w:tcPr>
            <w:tcW w:w="1521" w:type="dxa"/>
          </w:tcPr>
          <w:p w14:paraId="2E0C7569">
            <w:pPr>
              <w:rPr>
                <w:rFonts w:ascii="宋体" w:hAnsi="宋体"/>
                <w:szCs w:val="21"/>
              </w:rPr>
            </w:pPr>
          </w:p>
        </w:tc>
        <w:tc>
          <w:tcPr>
            <w:tcW w:w="1364" w:type="dxa"/>
          </w:tcPr>
          <w:p w14:paraId="08CB9BA1">
            <w:pPr>
              <w:rPr>
                <w:rFonts w:ascii="宋体" w:hAnsi="宋体"/>
                <w:szCs w:val="21"/>
              </w:rPr>
            </w:pPr>
          </w:p>
        </w:tc>
        <w:tc>
          <w:tcPr>
            <w:tcW w:w="1241" w:type="dxa"/>
          </w:tcPr>
          <w:p w14:paraId="35CF4349">
            <w:pPr>
              <w:rPr>
                <w:rFonts w:ascii="宋体" w:hAnsi="宋体"/>
                <w:szCs w:val="21"/>
              </w:rPr>
            </w:pPr>
          </w:p>
        </w:tc>
      </w:tr>
      <w:tr w14:paraId="13D0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14:paraId="445620B3">
            <w:pPr>
              <w:pStyle w:val="2"/>
              <w:spacing w:line="360" w:lineRule="auto"/>
              <w:ind w:firstLine="0"/>
              <w:jc w:val="center"/>
              <w:rPr>
                <w:rFonts w:ascii="宋体" w:hAnsi="宋体"/>
                <w:szCs w:val="21"/>
              </w:rPr>
            </w:pPr>
            <w:r>
              <w:rPr>
                <w:rFonts w:hint="eastAsia" w:ascii="宋体" w:hAnsi="宋体"/>
                <w:szCs w:val="21"/>
              </w:rPr>
              <w:t>6</w:t>
            </w:r>
          </w:p>
        </w:tc>
        <w:tc>
          <w:tcPr>
            <w:tcW w:w="996" w:type="dxa"/>
          </w:tcPr>
          <w:p w14:paraId="00D6054F">
            <w:pPr>
              <w:rPr>
                <w:rFonts w:ascii="宋体" w:hAnsi="宋体"/>
                <w:szCs w:val="21"/>
              </w:rPr>
            </w:pPr>
          </w:p>
        </w:tc>
        <w:tc>
          <w:tcPr>
            <w:tcW w:w="835" w:type="dxa"/>
          </w:tcPr>
          <w:p w14:paraId="7847E79F">
            <w:pPr>
              <w:rPr>
                <w:rFonts w:ascii="宋体" w:hAnsi="宋体"/>
                <w:szCs w:val="21"/>
              </w:rPr>
            </w:pPr>
          </w:p>
        </w:tc>
        <w:tc>
          <w:tcPr>
            <w:tcW w:w="1300" w:type="dxa"/>
          </w:tcPr>
          <w:p w14:paraId="173991FA">
            <w:pPr>
              <w:rPr>
                <w:rFonts w:ascii="宋体" w:hAnsi="宋体"/>
                <w:szCs w:val="21"/>
              </w:rPr>
            </w:pPr>
          </w:p>
        </w:tc>
        <w:tc>
          <w:tcPr>
            <w:tcW w:w="1179" w:type="dxa"/>
          </w:tcPr>
          <w:p w14:paraId="7C4CB154">
            <w:pPr>
              <w:rPr>
                <w:rFonts w:ascii="宋体" w:hAnsi="宋体"/>
                <w:szCs w:val="21"/>
              </w:rPr>
            </w:pPr>
          </w:p>
        </w:tc>
        <w:tc>
          <w:tcPr>
            <w:tcW w:w="1521" w:type="dxa"/>
          </w:tcPr>
          <w:p w14:paraId="6DF0D4C3">
            <w:pPr>
              <w:rPr>
                <w:rFonts w:ascii="宋体" w:hAnsi="宋体"/>
                <w:szCs w:val="21"/>
              </w:rPr>
            </w:pPr>
          </w:p>
        </w:tc>
        <w:tc>
          <w:tcPr>
            <w:tcW w:w="1364" w:type="dxa"/>
          </w:tcPr>
          <w:p w14:paraId="3DBC2A3C">
            <w:pPr>
              <w:rPr>
                <w:rFonts w:ascii="宋体" w:hAnsi="宋体"/>
                <w:szCs w:val="21"/>
              </w:rPr>
            </w:pPr>
          </w:p>
        </w:tc>
        <w:tc>
          <w:tcPr>
            <w:tcW w:w="1241" w:type="dxa"/>
          </w:tcPr>
          <w:p w14:paraId="3E7B9DC7">
            <w:pPr>
              <w:rPr>
                <w:rFonts w:ascii="宋体" w:hAnsi="宋体"/>
                <w:szCs w:val="21"/>
              </w:rPr>
            </w:pPr>
          </w:p>
        </w:tc>
      </w:tr>
      <w:tr w14:paraId="12B1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14:paraId="0671931E">
            <w:pPr>
              <w:pStyle w:val="2"/>
              <w:spacing w:line="360" w:lineRule="auto"/>
              <w:ind w:firstLine="0"/>
              <w:jc w:val="center"/>
              <w:rPr>
                <w:rFonts w:ascii="宋体" w:hAnsi="宋体"/>
                <w:szCs w:val="21"/>
              </w:rPr>
            </w:pPr>
            <w:r>
              <w:rPr>
                <w:rFonts w:hint="eastAsia" w:ascii="宋体" w:hAnsi="宋体"/>
                <w:szCs w:val="21"/>
              </w:rPr>
              <w:t>7</w:t>
            </w:r>
          </w:p>
        </w:tc>
        <w:tc>
          <w:tcPr>
            <w:tcW w:w="996" w:type="dxa"/>
          </w:tcPr>
          <w:p w14:paraId="47B3E246">
            <w:pPr>
              <w:rPr>
                <w:rFonts w:ascii="宋体" w:hAnsi="宋体"/>
                <w:szCs w:val="21"/>
              </w:rPr>
            </w:pPr>
          </w:p>
        </w:tc>
        <w:tc>
          <w:tcPr>
            <w:tcW w:w="835" w:type="dxa"/>
          </w:tcPr>
          <w:p w14:paraId="7D1112D7">
            <w:pPr>
              <w:rPr>
                <w:rFonts w:ascii="宋体" w:hAnsi="宋体"/>
                <w:szCs w:val="21"/>
              </w:rPr>
            </w:pPr>
          </w:p>
        </w:tc>
        <w:tc>
          <w:tcPr>
            <w:tcW w:w="1300" w:type="dxa"/>
          </w:tcPr>
          <w:p w14:paraId="4D785867">
            <w:pPr>
              <w:rPr>
                <w:rFonts w:ascii="宋体" w:hAnsi="宋体"/>
                <w:szCs w:val="21"/>
              </w:rPr>
            </w:pPr>
          </w:p>
        </w:tc>
        <w:tc>
          <w:tcPr>
            <w:tcW w:w="1179" w:type="dxa"/>
          </w:tcPr>
          <w:p w14:paraId="77B9DBBE">
            <w:pPr>
              <w:rPr>
                <w:rFonts w:ascii="宋体" w:hAnsi="宋体"/>
                <w:szCs w:val="21"/>
              </w:rPr>
            </w:pPr>
          </w:p>
        </w:tc>
        <w:tc>
          <w:tcPr>
            <w:tcW w:w="1521" w:type="dxa"/>
          </w:tcPr>
          <w:p w14:paraId="17D8ACF9">
            <w:pPr>
              <w:rPr>
                <w:rFonts w:ascii="宋体" w:hAnsi="宋体"/>
                <w:szCs w:val="21"/>
              </w:rPr>
            </w:pPr>
          </w:p>
        </w:tc>
        <w:tc>
          <w:tcPr>
            <w:tcW w:w="1364" w:type="dxa"/>
          </w:tcPr>
          <w:p w14:paraId="3B49F1C1">
            <w:pPr>
              <w:rPr>
                <w:rFonts w:ascii="宋体" w:hAnsi="宋体"/>
                <w:szCs w:val="21"/>
              </w:rPr>
            </w:pPr>
          </w:p>
        </w:tc>
        <w:tc>
          <w:tcPr>
            <w:tcW w:w="1241" w:type="dxa"/>
          </w:tcPr>
          <w:p w14:paraId="0F1D6BD8">
            <w:pPr>
              <w:rPr>
                <w:rFonts w:ascii="宋体" w:hAnsi="宋体"/>
                <w:szCs w:val="21"/>
              </w:rPr>
            </w:pPr>
          </w:p>
        </w:tc>
      </w:tr>
      <w:tr w14:paraId="5E62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14:paraId="28D0C674">
            <w:pPr>
              <w:pStyle w:val="2"/>
              <w:spacing w:line="360" w:lineRule="auto"/>
              <w:ind w:firstLine="0"/>
              <w:jc w:val="center"/>
              <w:rPr>
                <w:rFonts w:ascii="宋体" w:hAnsi="宋体"/>
                <w:szCs w:val="21"/>
              </w:rPr>
            </w:pPr>
            <w:r>
              <w:rPr>
                <w:rFonts w:hint="eastAsia" w:ascii="宋体" w:hAnsi="宋体"/>
                <w:szCs w:val="21"/>
              </w:rPr>
              <w:t>8</w:t>
            </w:r>
          </w:p>
        </w:tc>
        <w:tc>
          <w:tcPr>
            <w:tcW w:w="996" w:type="dxa"/>
          </w:tcPr>
          <w:p w14:paraId="579FD992">
            <w:pPr>
              <w:rPr>
                <w:rFonts w:ascii="宋体" w:hAnsi="宋体"/>
                <w:szCs w:val="21"/>
              </w:rPr>
            </w:pPr>
          </w:p>
        </w:tc>
        <w:tc>
          <w:tcPr>
            <w:tcW w:w="835" w:type="dxa"/>
          </w:tcPr>
          <w:p w14:paraId="7F72ABB9">
            <w:pPr>
              <w:rPr>
                <w:rFonts w:ascii="宋体" w:hAnsi="宋体"/>
                <w:szCs w:val="21"/>
              </w:rPr>
            </w:pPr>
          </w:p>
        </w:tc>
        <w:tc>
          <w:tcPr>
            <w:tcW w:w="1300" w:type="dxa"/>
          </w:tcPr>
          <w:p w14:paraId="039CC248">
            <w:pPr>
              <w:rPr>
                <w:rFonts w:ascii="宋体" w:hAnsi="宋体"/>
                <w:szCs w:val="21"/>
              </w:rPr>
            </w:pPr>
          </w:p>
        </w:tc>
        <w:tc>
          <w:tcPr>
            <w:tcW w:w="1179" w:type="dxa"/>
          </w:tcPr>
          <w:p w14:paraId="2EDB1ADB">
            <w:pPr>
              <w:rPr>
                <w:rFonts w:ascii="宋体" w:hAnsi="宋体"/>
                <w:szCs w:val="21"/>
              </w:rPr>
            </w:pPr>
          </w:p>
        </w:tc>
        <w:tc>
          <w:tcPr>
            <w:tcW w:w="1521" w:type="dxa"/>
          </w:tcPr>
          <w:p w14:paraId="023B135F">
            <w:pPr>
              <w:rPr>
                <w:rFonts w:ascii="宋体" w:hAnsi="宋体"/>
                <w:szCs w:val="21"/>
              </w:rPr>
            </w:pPr>
          </w:p>
        </w:tc>
        <w:tc>
          <w:tcPr>
            <w:tcW w:w="1364" w:type="dxa"/>
          </w:tcPr>
          <w:p w14:paraId="472BD79E">
            <w:pPr>
              <w:rPr>
                <w:rFonts w:ascii="宋体" w:hAnsi="宋体"/>
                <w:szCs w:val="21"/>
              </w:rPr>
            </w:pPr>
          </w:p>
        </w:tc>
        <w:tc>
          <w:tcPr>
            <w:tcW w:w="1241" w:type="dxa"/>
          </w:tcPr>
          <w:p w14:paraId="66BAD62B">
            <w:pPr>
              <w:rPr>
                <w:rFonts w:ascii="宋体" w:hAnsi="宋体"/>
                <w:szCs w:val="21"/>
              </w:rPr>
            </w:pPr>
          </w:p>
        </w:tc>
      </w:tr>
      <w:tr w14:paraId="3CD4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14:paraId="743A2973">
            <w:pPr>
              <w:pStyle w:val="2"/>
              <w:spacing w:line="360" w:lineRule="auto"/>
              <w:ind w:firstLine="0"/>
              <w:jc w:val="center"/>
              <w:rPr>
                <w:rFonts w:ascii="宋体" w:hAnsi="宋体"/>
                <w:szCs w:val="21"/>
              </w:rPr>
            </w:pPr>
            <w:r>
              <w:rPr>
                <w:rFonts w:hint="eastAsia" w:ascii="宋体" w:hAnsi="宋体"/>
                <w:szCs w:val="21"/>
              </w:rPr>
              <w:t>9</w:t>
            </w:r>
          </w:p>
        </w:tc>
        <w:tc>
          <w:tcPr>
            <w:tcW w:w="996" w:type="dxa"/>
          </w:tcPr>
          <w:p w14:paraId="331A8661">
            <w:pPr>
              <w:rPr>
                <w:rFonts w:ascii="宋体" w:hAnsi="宋体"/>
                <w:szCs w:val="21"/>
              </w:rPr>
            </w:pPr>
          </w:p>
        </w:tc>
        <w:tc>
          <w:tcPr>
            <w:tcW w:w="835" w:type="dxa"/>
          </w:tcPr>
          <w:p w14:paraId="120883B9">
            <w:pPr>
              <w:rPr>
                <w:rFonts w:ascii="宋体" w:hAnsi="宋体"/>
                <w:szCs w:val="21"/>
              </w:rPr>
            </w:pPr>
          </w:p>
        </w:tc>
        <w:tc>
          <w:tcPr>
            <w:tcW w:w="1300" w:type="dxa"/>
          </w:tcPr>
          <w:p w14:paraId="0BDEC1EC">
            <w:pPr>
              <w:rPr>
                <w:rFonts w:ascii="宋体" w:hAnsi="宋体"/>
                <w:szCs w:val="21"/>
              </w:rPr>
            </w:pPr>
          </w:p>
        </w:tc>
        <w:tc>
          <w:tcPr>
            <w:tcW w:w="1179" w:type="dxa"/>
          </w:tcPr>
          <w:p w14:paraId="22241E7F">
            <w:pPr>
              <w:rPr>
                <w:rFonts w:ascii="宋体" w:hAnsi="宋体"/>
                <w:szCs w:val="21"/>
              </w:rPr>
            </w:pPr>
          </w:p>
        </w:tc>
        <w:tc>
          <w:tcPr>
            <w:tcW w:w="1521" w:type="dxa"/>
          </w:tcPr>
          <w:p w14:paraId="4F32C9E3">
            <w:pPr>
              <w:rPr>
                <w:rFonts w:ascii="宋体" w:hAnsi="宋体"/>
                <w:szCs w:val="21"/>
              </w:rPr>
            </w:pPr>
          </w:p>
        </w:tc>
        <w:tc>
          <w:tcPr>
            <w:tcW w:w="1364" w:type="dxa"/>
          </w:tcPr>
          <w:p w14:paraId="2827BE00">
            <w:pPr>
              <w:rPr>
                <w:rFonts w:ascii="宋体" w:hAnsi="宋体"/>
                <w:szCs w:val="21"/>
              </w:rPr>
            </w:pPr>
          </w:p>
        </w:tc>
        <w:tc>
          <w:tcPr>
            <w:tcW w:w="1241" w:type="dxa"/>
          </w:tcPr>
          <w:p w14:paraId="55032F1F">
            <w:pPr>
              <w:rPr>
                <w:rFonts w:ascii="宋体" w:hAnsi="宋体"/>
                <w:szCs w:val="21"/>
              </w:rPr>
            </w:pPr>
          </w:p>
        </w:tc>
      </w:tr>
      <w:tr w14:paraId="7255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 w:hRule="atLeast"/>
          <w:jc w:val="center"/>
        </w:trPr>
        <w:tc>
          <w:tcPr>
            <w:tcW w:w="631" w:type="dxa"/>
            <w:vAlign w:val="center"/>
          </w:tcPr>
          <w:p w14:paraId="12B7D9F2">
            <w:pPr>
              <w:pStyle w:val="2"/>
              <w:spacing w:line="360" w:lineRule="auto"/>
              <w:ind w:firstLine="0"/>
              <w:jc w:val="center"/>
              <w:rPr>
                <w:rFonts w:ascii="宋体" w:hAnsi="宋体"/>
                <w:szCs w:val="21"/>
              </w:rPr>
            </w:pPr>
            <w:r>
              <w:rPr>
                <w:rFonts w:hint="eastAsia" w:ascii="宋体" w:hAnsi="宋体"/>
                <w:szCs w:val="21"/>
              </w:rPr>
              <w:t>10</w:t>
            </w:r>
          </w:p>
        </w:tc>
        <w:tc>
          <w:tcPr>
            <w:tcW w:w="996" w:type="dxa"/>
          </w:tcPr>
          <w:p w14:paraId="01D8B5A6">
            <w:pPr>
              <w:rPr>
                <w:rFonts w:ascii="宋体" w:hAnsi="宋体"/>
                <w:szCs w:val="21"/>
              </w:rPr>
            </w:pPr>
          </w:p>
        </w:tc>
        <w:tc>
          <w:tcPr>
            <w:tcW w:w="835" w:type="dxa"/>
          </w:tcPr>
          <w:p w14:paraId="1AAFB131">
            <w:pPr>
              <w:rPr>
                <w:rFonts w:ascii="宋体" w:hAnsi="宋体"/>
                <w:szCs w:val="21"/>
              </w:rPr>
            </w:pPr>
          </w:p>
        </w:tc>
        <w:tc>
          <w:tcPr>
            <w:tcW w:w="1300" w:type="dxa"/>
          </w:tcPr>
          <w:p w14:paraId="7600ABCF">
            <w:pPr>
              <w:rPr>
                <w:rFonts w:ascii="宋体" w:hAnsi="宋体"/>
                <w:szCs w:val="21"/>
              </w:rPr>
            </w:pPr>
          </w:p>
        </w:tc>
        <w:tc>
          <w:tcPr>
            <w:tcW w:w="1179" w:type="dxa"/>
          </w:tcPr>
          <w:p w14:paraId="47256742">
            <w:pPr>
              <w:rPr>
                <w:rFonts w:ascii="宋体" w:hAnsi="宋体"/>
                <w:szCs w:val="21"/>
              </w:rPr>
            </w:pPr>
          </w:p>
        </w:tc>
        <w:tc>
          <w:tcPr>
            <w:tcW w:w="1521" w:type="dxa"/>
          </w:tcPr>
          <w:p w14:paraId="419EE4EB">
            <w:pPr>
              <w:rPr>
                <w:rFonts w:ascii="宋体" w:hAnsi="宋体"/>
                <w:szCs w:val="21"/>
              </w:rPr>
            </w:pPr>
          </w:p>
        </w:tc>
        <w:tc>
          <w:tcPr>
            <w:tcW w:w="1364" w:type="dxa"/>
          </w:tcPr>
          <w:p w14:paraId="1E521B20">
            <w:pPr>
              <w:rPr>
                <w:rFonts w:ascii="宋体" w:hAnsi="宋体"/>
                <w:szCs w:val="21"/>
              </w:rPr>
            </w:pPr>
          </w:p>
        </w:tc>
        <w:tc>
          <w:tcPr>
            <w:tcW w:w="1241" w:type="dxa"/>
          </w:tcPr>
          <w:p w14:paraId="1E317539">
            <w:pPr>
              <w:rPr>
                <w:rFonts w:ascii="宋体" w:hAnsi="宋体"/>
                <w:szCs w:val="21"/>
              </w:rPr>
            </w:pPr>
          </w:p>
        </w:tc>
      </w:tr>
    </w:tbl>
    <w:p w14:paraId="15F36CF0">
      <w:pPr>
        <w:spacing w:line="360" w:lineRule="auto"/>
        <w:rPr>
          <w:rFonts w:ascii="楷体" w:hAnsi="楷体" w:eastAsia="楷体"/>
          <w:sz w:val="32"/>
          <w:szCs w:val="32"/>
        </w:rPr>
      </w:pPr>
    </w:p>
    <w:p w14:paraId="1BEEFBE8">
      <w:pPr>
        <w:spacing w:line="360" w:lineRule="auto"/>
        <w:rPr>
          <w:rFonts w:ascii="宋体" w:hAnsi="宋体"/>
          <w:b/>
          <w:sz w:val="24"/>
        </w:rPr>
      </w:pPr>
      <w:r>
        <w:rPr>
          <w:rFonts w:hint="eastAsia" w:ascii="宋体" w:hAnsi="宋体"/>
          <w:b/>
          <w:sz w:val="24"/>
        </w:rPr>
        <w:t>3-2、网络安全（网络数据安全）服务人员资质证明</w:t>
      </w:r>
    </w:p>
    <w:p w14:paraId="7DAFC26A">
      <w:pPr>
        <w:spacing w:line="360" w:lineRule="auto"/>
        <w:rPr>
          <w:rFonts w:ascii="宋体" w:hAnsi="宋体"/>
          <w:sz w:val="24"/>
        </w:rPr>
      </w:pPr>
    </w:p>
    <w:p w14:paraId="3F6B4660">
      <w:pPr>
        <w:spacing w:line="360" w:lineRule="auto"/>
        <w:rPr>
          <w:rFonts w:ascii="宋体" w:hAnsi="宋体"/>
          <w:b/>
          <w:sz w:val="24"/>
        </w:rPr>
      </w:pPr>
      <w:r>
        <w:rPr>
          <w:rFonts w:hint="eastAsia" w:ascii="宋体" w:hAnsi="宋体"/>
          <w:b/>
          <w:sz w:val="24"/>
        </w:rPr>
        <w:t>3-3、其它自行补充</w:t>
      </w:r>
    </w:p>
    <w:p w14:paraId="77E33DEE">
      <w:pPr>
        <w:spacing w:line="360" w:lineRule="auto"/>
        <w:rPr>
          <w:rFonts w:asciiTheme="minorEastAsia" w:hAnsiTheme="minorEastAsia" w:eastAsiaTheme="minorEastAsia"/>
          <w:sz w:val="24"/>
        </w:rPr>
      </w:pPr>
    </w:p>
    <w:p w14:paraId="2A01B944">
      <w:pPr>
        <w:spacing w:line="360" w:lineRule="auto"/>
        <w:outlineLvl w:val="1"/>
        <w:rPr>
          <w:rFonts w:ascii="黑体" w:hAnsi="黑体" w:eastAsia="黑体"/>
          <w:sz w:val="32"/>
          <w:szCs w:val="32"/>
        </w:rPr>
      </w:pPr>
      <w:r>
        <w:rPr>
          <w:rFonts w:hint="eastAsia" w:ascii="黑体" w:hAnsi="黑体" w:eastAsia="黑体"/>
          <w:sz w:val="32"/>
          <w:szCs w:val="32"/>
        </w:rPr>
        <w:t>（四）项目证明材料</w:t>
      </w:r>
    </w:p>
    <w:p w14:paraId="3CF0EEE4">
      <w:pPr>
        <w:spacing w:line="360" w:lineRule="auto"/>
        <w:rPr>
          <w:rFonts w:asciiTheme="minorEastAsia" w:hAnsiTheme="minorEastAsia" w:eastAsiaTheme="minorEastAsia"/>
          <w:sz w:val="24"/>
        </w:rPr>
      </w:pPr>
    </w:p>
    <w:p w14:paraId="3F2EC7C5">
      <w:pPr>
        <w:spacing w:line="360" w:lineRule="auto"/>
        <w:outlineLvl w:val="1"/>
        <w:rPr>
          <w:rFonts w:ascii="黑体" w:hAnsi="黑体" w:eastAsia="黑体"/>
          <w:sz w:val="32"/>
          <w:szCs w:val="32"/>
        </w:rPr>
      </w:pPr>
      <w:r>
        <w:rPr>
          <w:rFonts w:hint="eastAsia" w:ascii="黑体" w:hAnsi="黑体" w:eastAsia="黑体"/>
          <w:sz w:val="32"/>
          <w:szCs w:val="32"/>
        </w:rPr>
        <w:t>（五）合作情况证明材料（如有）</w:t>
      </w:r>
    </w:p>
    <w:p w14:paraId="1FE22C8A">
      <w:pPr>
        <w:spacing w:line="360" w:lineRule="auto"/>
        <w:rPr>
          <w:rFonts w:asciiTheme="minorEastAsia" w:hAnsiTheme="minorEastAsia" w:eastAsiaTheme="minorEastAsia"/>
          <w:sz w:val="24"/>
        </w:rPr>
      </w:pPr>
    </w:p>
    <w:p w14:paraId="4DFD7916">
      <w:pPr>
        <w:spacing w:line="360" w:lineRule="auto"/>
        <w:outlineLvl w:val="1"/>
        <w:rPr>
          <w:rFonts w:ascii="黑体" w:hAnsi="黑体" w:eastAsia="黑体"/>
          <w:sz w:val="32"/>
          <w:szCs w:val="32"/>
        </w:rPr>
      </w:pPr>
      <w:r>
        <w:rPr>
          <w:rFonts w:hint="eastAsia" w:ascii="黑体" w:hAnsi="黑体" w:eastAsia="黑体"/>
          <w:sz w:val="32"/>
          <w:szCs w:val="32"/>
        </w:rPr>
        <w:t>（六）项目管理及保密制度材料</w:t>
      </w:r>
    </w:p>
    <w:p w14:paraId="3BC0C324">
      <w:pPr>
        <w:spacing w:line="360" w:lineRule="auto"/>
        <w:rPr>
          <w:rFonts w:asciiTheme="minorEastAsia" w:hAnsiTheme="minorEastAsia" w:eastAsiaTheme="minorEastAsia"/>
          <w:sz w:val="24"/>
        </w:rPr>
      </w:pPr>
    </w:p>
    <w:p w14:paraId="1E87FF45">
      <w:pPr>
        <w:spacing w:line="360" w:lineRule="auto"/>
        <w:outlineLvl w:val="1"/>
        <w:rPr>
          <w:rFonts w:ascii="黑体" w:hAnsi="黑体" w:eastAsia="黑体"/>
          <w:sz w:val="24"/>
        </w:rPr>
      </w:pPr>
      <w:r>
        <w:rPr>
          <w:rFonts w:hint="eastAsia" w:ascii="黑体" w:hAnsi="黑体" w:eastAsia="黑体"/>
          <w:sz w:val="32"/>
          <w:szCs w:val="32"/>
        </w:rPr>
        <w:t>（七）其它证明材料（如有）</w:t>
      </w:r>
    </w:p>
    <w:sectPr>
      <w:headerReference r:id="rId4" w:type="first"/>
      <w:footerReference r:id="rId5" w:type="default"/>
      <w:headerReference r:id="rId3" w:type="even"/>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867450"/>
    </w:sdtPr>
    <w:sdtContent>
      <w:p w14:paraId="3BD8370F">
        <w:pPr>
          <w:pStyle w:val="5"/>
          <w:jc w:val="center"/>
        </w:pPr>
        <w:r>
          <w:rPr>
            <w:lang w:val="zh-CN"/>
          </w:rPr>
          <w:fldChar w:fldCharType="begin"/>
        </w:r>
        <w:r>
          <w:rPr>
            <w:lang w:val="zh-CN"/>
          </w:rPr>
          <w:instrText xml:space="preserve"> PAGE   \* MERGEFORMAT </w:instrText>
        </w:r>
        <w:r>
          <w:rPr>
            <w:lang w:val="zh-CN"/>
          </w:rPr>
          <w:fldChar w:fldCharType="separate"/>
        </w:r>
        <w:r>
          <w:rPr>
            <w:lang w:val="zh-CN"/>
          </w:rPr>
          <w:t>10</w:t>
        </w:r>
        <w:r>
          <w:rPr>
            <w:lang w:val="zh-CN"/>
          </w:rPr>
          <w:fldChar w:fldCharType="end"/>
        </w:r>
      </w:p>
    </w:sdtContent>
  </w:sdt>
  <w:p w14:paraId="3A0D4FD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3935">
    <w:pPr>
      <w:pStyle w:val="6"/>
    </w:pPr>
    <w:r>
      <w:pict>
        <v:shape id="PowerPlusWaterMarkObject528667764" o:spid="_x0000_s3074" o:spt="136" type="#_x0000_t136" style="position:absolute;left:0pt;height:111.35pt;width:501.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SCCERT/CC"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250B">
    <w:pPr>
      <w:pStyle w:val="6"/>
    </w:pPr>
    <w:r>
      <w:pict>
        <v:shape id="PowerPlusWaterMarkObject528667763" o:spid="_x0000_s3073" o:spt="136" type="#_x0000_t136" style="position:absolute;left:0pt;height:111.35pt;width:501.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SCCERT/CC"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357BF"/>
    <w:multiLevelType w:val="multilevel"/>
    <w:tmpl w:val="3F2357B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5C5096"/>
    <w:multiLevelType w:val="multilevel"/>
    <w:tmpl w:val="445C5096"/>
    <w:lvl w:ilvl="0" w:tentative="0">
      <w:start w:val="1"/>
      <w:numFmt w:val="lowerLetter"/>
      <w:lvlText w:val="%1)"/>
      <w:lvlJc w:val="left"/>
      <w:pPr>
        <w:tabs>
          <w:tab w:val="left" w:pos="780"/>
        </w:tabs>
        <w:ind w:left="780" w:hanging="360"/>
      </w:pPr>
      <w:rPr>
        <w:rFonts w:hint="default"/>
      </w:rPr>
    </w:lvl>
    <w:lvl w:ilvl="1" w:tentative="0">
      <w:start w:val="1"/>
      <w:numFmt w:val="decimal"/>
      <w:lvlText w:val="%2、"/>
      <w:lvlJc w:val="left"/>
      <w:pPr>
        <w:tabs>
          <w:tab w:val="left" w:pos="1140"/>
        </w:tabs>
        <w:ind w:left="1140" w:hanging="720"/>
      </w:pPr>
      <w:rPr>
        <w:rFonts w:hint="default" w:hAnsi="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22677A2"/>
    <w:multiLevelType w:val="multilevel"/>
    <w:tmpl w:val="722677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FB0BF6"/>
    <w:multiLevelType w:val="multilevel"/>
    <w:tmpl w:val="7FFB0B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ZDU4NThkODFmMzU1MDZjOGYwYjZhYTg2ZmEyZGUifQ=="/>
    <w:docVar w:name="KSO_WPS_MARK_KEY" w:val="e8a8b848-275f-4f81-aa19-ef8b9c23f178"/>
  </w:docVars>
  <w:rsids>
    <w:rsidRoot w:val="00EE7777"/>
    <w:rsid w:val="000211E9"/>
    <w:rsid w:val="00023725"/>
    <w:rsid w:val="000249F9"/>
    <w:rsid w:val="0003023F"/>
    <w:rsid w:val="000503E7"/>
    <w:rsid w:val="0005390F"/>
    <w:rsid w:val="00062124"/>
    <w:rsid w:val="00067657"/>
    <w:rsid w:val="0007400E"/>
    <w:rsid w:val="000754A2"/>
    <w:rsid w:val="00075663"/>
    <w:rsid w:val="0008754A"/>
    <w:rsid w:val="00094B42"/>
    <w:rsid w:val="000A024F"/>
    <w:rsid w:val="000A7579"/>
    <w:rsid w:val="000B0008"/>
    <w:rsid w:val="000B6244"/>
    <w:rsid w:val="000C3CBA"/>
    <w:rsid w:val="000C7E37"/>
    <w:rsid w:val="000D44CB"/>
    <w:rsid w:val="000D490B"/>
    <w:rsid w:val="000D6EB2"/>
    <w:rsid w:val="000E1761"/>
    <w:rsid w:val="000E18F5"/>
    <w:rsid w:val="000E7565"/>
    <w:rsid w:val="000F35CB"/>
    <w:rsid w:val="000F689A"/>
    <w:rsid w:val="001038E4"/>
    <w:rsid w:val="001100AC"/>
    <w:rsid w:val="001235E5"/>
    <w:rsid w:val="001255D2"/>
    <w:rsid w:val="00167065"/>
    <w:rsid w:val="00174AD7"/>
    <w:rsid w:val="00176931"/>
    <w:rsid w:val="001809D0"/>
    <w:rsid w:val="001856DB"/>
    <w:rsid w:val="0018740E"/>
    <w:rsid w:val="001964B7"/>
    <w:rsid w:val="001977CF"/>
    <w:rsid w:val="001A2C92"/>
    <w:rsid w:val="001A701E"/>
    <w:rsid w:val="001A7E12"/>
    <w:rsid w:val="001B0880"/>
    <w:rsid w:val="001B2FB2"/>
    <w:rsid w:val="001B60D3"/>
    <w:rsid w:val="001B700D"/>
    <w:rsid w:val="001C1DB6"/>
    <w:rsid w:val="001C348B"/>
    <w:rsid w:val="001C5324"/>
    <w:rsid w:val="001C6ACA"/>
    <w:rsid w:val="001D22FF"/>
    <w:rsid w:val="001D26A6"/>
    <w:rsid w:val="001F2C6B"/>
    <w:rsid w:val="001F4EDF"/>
    <w:rsid w:val="002042AD"/>
    <w:rsid w:val="00213F93"/>
    <w:rsid w:val="0022349F"/>
    <w:rsid w:val="00233CD7"/>
    <w:rsid w:val="00235749"/>
    <w:rsid w:val="0024181C"/>
    <w:rsid w:val="00245165"/>
    <w:rsid w:val="00246A3B"/>
    <w:rsid w:val="00256807"/>
    <w:rsid w:val="0026154B"/>
    <w:rsid w:val="00261E9D"/>
    <w:rsid w:val="0026502F"/>
    <w:rsid w:val="00267470"/>
    <w:rsid w:val="00274E08"/>
    <w:rsid w:val="00275C30"/>
    <w:rsid w:val="002844B0"/>
    <w:rsid w:val="002871EE"/>
    <w:rsid w:val="00291A7A"/>
    <w:rsid w:val="00291DED"/>
    <w:rsid w:val="00294704"/>
    <w:rsid w:val="00296992"/>
    <w:rsid w:val="002B7B8F"/>
    <w:rsid w:val="002C0808"/>
    <w:rsid w:val="002C7255"/>
    <w:rsid w:val="002D05E1"/>
    <w:rsid w:val="002E1D0A"/>
    <w:rsid w:val="002F37A0"/>
    <w:rsid w:val="0030087C"/>
    <w:rsid w:val="00317672"/>
    <w:rsid w:val="003258E1"/>
    <w:rsid w:val="00333296"/>
    <w:rsid w:val="00337E8F"/>
    <w:rsid w:val="00345C2A"/>
    <w:rsid w:val="0034758C"/>
    <w:rsid w:val="003500CD"/>
    <w:rsid w:val="00356047"/>
    <w:rsid w:val="00361138"/>
    <w:rsid w:val="003666A3"/>
    <w:rsid w:val="003849EC"/>
    <w:rsid w:val="00385614"/>
    <w:rsid w:val="003871ED"/>
    <w:rsid w:val="003924DD"/>
    <w:rsid w:val="003938E3"/>
    <w:rsid w:val="00394071"/>
    <w:rsid w:val="00394FBA"/>
    <w:rsid w:val="003A32E5"/>
    <w:rsid w:val="003A3771"/>
    <w:rsid w:val="003A7F7C"/>
    <w:rsid w:val="003B3FF3"/>
    <w:rsid w:val="003C167A"/>
    <w:rsid w:val="003C172C"/>
    <w:rsid w:val="003C2651"/>
    <w:rsid w:val="003D26B1"/>
    <w:rsid w:val="003D64C8"/>
    <w:rsid w:val="003D6C2C"/>
    <w:rsid w:val="003E4BEA"/>
    <w:rsid w:val="003E5356"/>
    <w:rsid w:val="003F3941"/>
    <w:rsid w:val="00403B29"/>
    <w:rsid w:val="00423981"/>
    <w:rsid w:val="00425263"/>
    <w:rsid w:val="004275B3"/>
    <w:rsid w:val="00441538"/>
    <w:rsid w:val="004420E5"/>
    <w:rsid w:val="00446242"/>
    <w:rsid w:val="0044692B"/>
    <w:rsid w:val="00450E55"/>
    <w:rsid w:val="00452021"/>
    <w:rsid w:val="00457BDC"/>
    <w:rsid w:val="004632C2"/>
    <w:rsid w:val="00477C48"/>
    <w:rsid w:val="00493942"/>
    <w:rsid w:val="00495C0F"/>
    <w:rsid w:val="004A03FE"/>
    <w:rsid w:val="004A1AF1"/>
    <w:rsid w:val="004C1950"/>
    <w:rsid w:val="004C705A"/>
    <w:rsid w:val="004F34C7"/>
    <w:rsid w:val="004F3C38"/>
    <w:rsid w:val="004F7DBE"/>
    <w:rsid w:val="00511234"/>
    <w:rsid w:val="00514017"/>
    <w:rsid w:val="005227D6"/>
    <w:rsid w:val="00523C26"/>
    <w:rsid w:val="005349F4"/>
    <w:rsid w:val="005417FE"/>
    <w:rsid w:val="00541871"/>
    <w:rsid w:val="0054692B"/>
    <w:rsid w:val="00551BB9"/>
    <w:rsid w:val="00557616"/>
    <w:rsid w:val="005627ED"/>
    <w:rsid w:val="0057249A"/>
    <w:rsid w:val="00575179"/>
    <w:rsid w:val="005775A1"/>
    <w:rsid w:val="0058581B"/>
    <w:rsid w:val="00586C83"/>
    <w:rsid w:val="00593F52"/>
    <w:rsid w:val="00596067"/>
    <w:rsid w:val="005A5FBB"/>
    <w:rsid w:val="005C2F20"/>
    <w:rsid w:val="005C31B9"/>
    <w:rsid w:val="005C45A2"/>
    <w:rsid w:val="005D0680"/>
    <w:rsid w:val="005D236A"/>
    <w:rsid w:val="005D5550"/>
    <w:rsid w:val="005F073E"/>
    <w:rsid w:val="005F3566"/>
    <w:rsid w:val="005F6E33"/>
    <w:rsid w:val="005F7FF9"/>
    <w:rsid w:val="00602ADD"/>
    <w:rsid w:val="006036EE"/>
    <w:rsid w:val="00603B3C"/>
    <w:rsid w:val="006111D9"/>
    <w:rsid w:val="006158DA"/>
    <w:rsid w:val="0064005F"/>
    <w:rsid w:val="00640549"/>
    <w:rsid w:val="00643096"/>
    <w:rsid w:val="00650455"/>
    <w:rsid w:val="00651B4D"/>
    <w:rsid w:val="006536B6"/>
    <w:rsid w:val="0065782B"/>
    <w:rsid w:val="006712B2"/>
    <w:rsid w:val="00673884"/>
    <w:rsid w:val="00681B38"/>
    <w:rsid w:val="006826E9"/>
    <w:rsid w:val="00687EF8"/>
    <w:rsid w:val="00690C49"/>
    <w:rsid w:val="006927D4"/>
    <w:rsid w:val="00696F51"/>
    <w:rsid w:val="00697B7F"/>
    <w:rsid w:val="006A74A5"/>
    <w:rsid w:val="006C3347"/>
    <w:rsid w:val="006D1267"/>
    <w:rsid w:val="006D41EC"/>
    <w:rsid w:val="006D473E"/>
    <w:rsid w:val="006D66A5"/>
    <w:rsid w:val="006F44DA"/>
    <w:rsid w:val="00702D58"/>
    <w:rsid w:val="00706920"/>
    <w:rsid w:val="00716C47"/>
    <w:rsid w:val="00726627"/>
    <w:rsid w:val="00735560"/>
    <w:rsid w:val="007364B4"/>
    <w:rsid w:val="00740142"/>
    <w:rsid w:val="00745E02"/>
    <w:rsid w:val="00747CC2"/>
    <w:rsid w:val="00750664"/>
    <w:rsid w:val="00751C16"/>
    <w:rsid w:val="00754E53"/>
    <w:rsid w:val="00756DFD"/>
    <w:rsid w:val="00773E73"/>
    <w:rsid w:val="00777B8D"/>
    <w:rsid w:val="00785B39"/>
    <w:rsid w:val="00797939"/>
    <w:rsid w:val="007A44AD"/>
    <w:rsid w:val="007A6312"/>
    <w:rsid w:val="007A658B"/>
    <w:rsid w:val="007A666A"/>
    <w:rsid w:val="007B15CB"/>
    <w:rsid w:val="007B3046"/>
    <w:rsid w:val="007B41B8"/>
    <w:rsid w:val="007C17B8"/>
    <w:rsid w:val="007C7F22"/>
    <w:rsid w:val="007D53E7"/>
    <w:rsid w:val="007D6710"/>
    <w:rsid w:val="007E78E6"/>
    <w:rsid w:val="007F7B05"/>
    <w:rsid w:val="00802BDD"/>
    <w:rsid w:val="00821AA0"/>
    <w:rsid w:val="00822197"/>
    <w:rsid w:val="00822604"/>
    <w:rsid w:val="00835542"/>
    <w:rsid w:val="00837E81"/>
    <w:rsid w:val="00852A08"/>
    <w:rsid w:val="00874DB6"/>
    <w:rsid w:val="00891449"/>
    <w:rsid w:val="008926CD"/>
    <w:rsid w:val="0089330F"/>
    <w:rsid w:val="00895A03"/>
    <w:rsid w:val="00897840"/>
    <w:rsid w:val="008A5460"/>
    <w:rsid w:val="008A7CEE"/>
    <w:rsid w:val="008B35B5"/>
    <w:rsid w:val="008B5002"/>
    <w:rsid w:val="008B5BE6"/>
    <w:rsid w:val="008C09E8"/>
    <w:rsid w:val="008C21EE"/>
    <w:rsid w:val="008C2884"/>
    <w:rsid w:val="008C2C31"/>
    <w:rsid w:val="008C42AB"/>
    <w:rsid w:val="008D147E"/>
    <w:rsid w:val="008E488F"/>
    <w:rsid w:val="008E598C"/>
    <w:rsid w:val="008F16C0"/>
    <w:rsid w:val="00904631"/>
    <w:rsid w:val="00905F75"/>
    <w:rsid w:val="00906FDA"/>
    <w:rsid w:val="009140EA"/>
    <w:rsid w:val="0091665A"/>
    <w:rsid w:val="00920B0F"/>
    <w:rsid w:val="009338B5"/>
    <w:rsid w:val="009472D6"/>
    <w:rsid w:val="00947989"/>
    <w:rsid w:val="00955F35"/>
    <w:rsid w:val="00956BA2"/>
    <w:rsid w:val="009670CF"/>
    <w:rsid w:val="009700D5"/>
    <w:rsid w:val="00982930"/>
    <w:rsid w:val="0098711B"/>
    <w:rsid w:val="0099253A"/>
    <w:rsid w:val="009A66D8"/>
    <w:rsid w:val="009A7793"/>
    <w:rsid w:val="009B50D5"/>
    <w:rsid w:val="009C18F0"/>
    <w:rsid w:val="009C1B6D"/>
    <w:rsid w:val="009C3113"/>
    <w:rsid w:val="009D2F4F"/>
    <w:rsid w:val="009D60E2"/>
    <w:rsid w:val="009D7444"/>
    <w:rsid w:val="009E0490"/>
    <w:rsid w:val="009E4F7D"/>
    <w:rsid w:val="00A101E6"/>
    <w:rsid w:val="00A119B0"/>
    <w:rsid w:val="00A130CC"/>
    <w:rsid w:val="00A140F6"/>
    <w:rsid w:val="00A30641"/>
    <w:rsid w:val="00A35651"/>
    <w:rsid w:val="00A45055"/>
    <w:rsid w:val="00A457F2"/>
    <w:rsid w:val="00A535EE"/>
    <w:rsid w:val="00A62D7A"/>
    <w:rsid w:val="00A73D2C"/>
    <w:rsid w:val="00A74F85"/>
    <w:rsid w:val="00A863F5"/>
    <w:rsid w:val="00A9305E"/>
    <w:rsid w:val="00A9698C"/>
    <w:rsid w:val="00A97C5E"/>
    <w:rsid w:val="00AC00D0"/>
    <w:rsid w:val="00AC20B2"/>
    <w:rsid w:val="00AC2A65"/>
    <w:rsid w:val="00AD24C3"/>
    <w:rsid w:val="00AD3C58"/>
    <w:rsid w:val="00B07016"/>
    <w:rsid w:val="00B07DA1"/>
    <w:rsid w:val="00B10CF1"/>
    <w:rsid w:val="00B17F03"/>
    <w:rsid w:val="00B2232B"/>
    <w:rsid w:val="00B22925"/>
    <w:rsid w:val="00B277D7"/>
    <w:rsid w:val="00B32042"/>
    <w:rsid w:val="00B35B37"/>
    <w:rsid w:val="00B44353"/>
    <w:rsid w:val="00B45438"/>
    <w:rsid w:val="00B60A20"/>
    <w:rsid w:val="00B71C66"/>
    <w:rsid w:val="00B739C5"/>
    <w:rsid w:val="00B73FE6"/>
    <w:rsid w:val="00B754CE"/>
    <w:rsid w:val="00B75CF4"/>
    <w:rsid w:val="00B768B8"/>
    <w:rsid w:val="00B77861"/>
    <w:rsid w:val="00B82212"/>
    <w:rsid w:val="00B84550"/>
    <w:rsid w:val="00B861DE"/>
    <w:rsid w:val="00B91331"/>
    <w:rsid w:val="00B9638B"/>
    <w:rsid w:val="00BB1C08"/>
    <w:rsid w:val="00BB735B"/>
    <w:rsid w:val="00BC7AC8"/>
    <w:rsid w:val="00BD4B34"/>
    <w:rsid w:val="00BD553A"/>
    <w:rsid w:val="00BD5614"/>
    <w:rsid w:val="00BE1CF9"/>
    <w:rsid w:val="00BE2298"/>
    <w:rsid w:val="00BE32CB"/>
    <w:rsid w:val="00BF200D"/>
    <w:rsid w:val="00BF308D"/>
    <w:rsid w:val="00BF3273"/>
    <w:rsid w:val="00C04A0C"/>
    <w:rsid w:val="00C13AEA"/>
    <w:rsid w:val="00C15C0B"/>
    <w:rsid w:val="00C16252"/>
    <w:rsid w:val="00C2571E"/>
    <w:rsid w:val="00C3094D"/>
    <w:rsid w:val="00C320AC"/>
    <w:rsid w:val="00C373BE"/>
    <w:rsid w:val="00C519F6"/>
    <w:rsid w:val="00C5200F"/>
    <w:rsid w:val="00C576BF"/>
    <w:rsid w:val="00C75826"/>
    <w:rsid w:val="00C82424"/>
    <w:rsid w:val="00C847AD"/>
    <w:rsid w:val="00C8526F"/>
    <w:rsid w:val="00C937EC"/>
    <w:rsid w:val="00CA01D7"/>
    <w:rsid w:val="00CB1BA3"/>
    <w:rsid w:val="00CD076F"/>
    <w:rsid w:val="00CF6AA1"/>
    <w:rsid w:val="00D01099"/>
    <w:rsid w:val="00D030BA"/>
    <w:rsid w:val="00D1310F"/>
    <w:rsid w:val="00D15E2A"/>
    <w:rsid w:val="00D331AA"/>
    <w:rsid w:val="00D4063B"/>
    <w:rsid w:val="00D41AFF"/>
    <w:rsid w:val="00D52B4E"/>
    <w:rsid w:val="00D540D4"/>
    <w:rsid w:val="00D73333"/>
    <w:rsid w:val="00D753E0"/>
    <w:rsid w:val="00D81086"/>
    <w:rsid w:val="00D8172D"/>
    <w:rsid w:val="00D81C2C"/>
    <w:rsid w:val="00D82A2F"/>
    <w:rsid w:val="00DA0A77"/>
    <w:rsid w:val="00DA10B7"/>
    <w:rsid w:val="00DA356C"/>
    <w:rsid w:val="00DC6B72"/>
    <w:rsid w:val="00DD4C3B"/>
    <w:rsid w:val="00DE0B71"/>
    <w:rsid w:val="00DE38DB"/>
    <w:rsid w:val="00DF15B7"/>
    <w:rsid w:val="00DF528B"/>
    <w:rsid w:val="00E03809"/>
    <w:rsid w:val="00E05394"/>
    <w:rsid w:val="00E0775F"/>
    <w:rsid w:val="00E07CCF"/>
    <w:rsid w:val="00E32ADA"/>
    <w:rsid w:val="00E3412F"/>
    <w:rsid w:val="00E36D39"/>
    <w:rsid w:val="00E46400"/>
    <w:rsid w:val="00E46D07"/>
    <w:rsid w:val="00E618E3"/>
    <w:rsid w:val="00E776A6"/>
    <w:rsid w:val="00E94A0D"/>
    <w:rsid w:val="00EA460A"/>
    <w:rsid w:val="00EA4A15"/>
    <w:rsid w:val="00EA6D2F"/>
    <w:rsid w:val="00EB2D02"/>
    <w:rsid w:val="00EC6C11"/>
    <w:rsid w:val="00EC79DF"/>
    <w:rsid w:val="00ED4285"/>
    <w:rsid w:val="00ED7EC6"/>
    <w:rsid w:val="00EE2EF3"/>
    <w:rsid w:val="00EE7777"/>
    <w:rsid w:val="00EF6367"/>
    <w:rsid w:val="00EF7A0F"/>
    <w:rsid w:val="00F02C8D"/>
    <w:rsid w:val="00F10EBC"/>
    <w:rsid w:val="00F44E8E"/>
    <w:rsid w:val="00F458D7"/>
    <w:rsid w:val="00F532EC"/>
    <w:rsid w:val="00F55640"/>
    <w:rsid w:val="00F60202"/>
    <w:rsid w:val="00F604B1"/>
    <w:rsid w:val="00F607D3"/>
    <w:rsid w:val="00F74767"/>
    <w:rsid w:val="00F77F19"/>
    <w:rsid w:val="00F81F1D"/>
    <w:rsid w:val="00FC3C87"/>
    <w:rsid w:val="00FD5F07"/>
    <w:rsid w:val="00FD6CB5"/>
    <w:rsid w:val="00FE30F9"/>
    <w:rsid w:val="00FE5E3F"/>
    <w:rsid w:val="00FF0483"/>
    <w:rsid w:val="00FF16C7"/>
    <w:rsid w:val="00FF5918"/>
    <w:rsid w:val="05C67170"/>
    <w:rsid w:val="0AA717D7"/>
    <w:rsid w:val="0BB704FE"/>
    <w:rsid w:val="0F145F7A"/>
    <w:rsid w:val="123A0DF1"/>
    <w:rsid w:val="13EA6095"/>
    <w:rsid w:val="14D87FB0"/>
    <w:rsid w:val="1BBE16E4"/>
    <w:rsid w:val="1C5F19D6"/>
    <w:rsid w:val="1E1D5A1D"/>
    <w:rsid w:val="1F35260A"/>
    <w:rsid w:val="23B33AB7"/>
    <w:rsid w:val="25710A7A"/>
    <w:rsid w:val="2C5A3F68"/>
    <w:rsid w:val="2CEC7538"/>
    <w:rsid w:val="3A521852"/>
    <w:rsid w:val="3B033A97"/>
    <w:rsid w:val="40A313D8"/>
    <w:rsid w:val="42B775C7"/>
    <w:rsid w:val="45EF6A54"/>
    <w:rsid w:val="465D7F5F"/>
    <w:rsid w:val="4C4163EF"/>
    <w:rsid w:val="4CE073C4"/>
    <w:rsid w:val="50A440E7"/>
    <w:rsid w:val="60200102"/>
    <w:rsid w:val="62852AD5"/>
    <w:rsid w:val="6D2C77DB"/>
    <w:rsid w:val="79AB6D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Document Map"/>
    <w:basedOn w:val="1"/>
    <w:link w:val="11"/>
    <w:semiHidden/>
    <w:unhideWhenUsed/>
    <w:qFormat/>
    <w:uiPriority w:val="99"/>
    <w:rPr>
      <w:rFonts w:ascii="宋体"/>
      <w:sz w:val="18"/>
      <w:szCs w:val="18"/>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left"/>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sz w:val="18"/>
      <w:szCs w:val="18"/>
    </w:rPr>
  </w:style>
  <w:style w:type="character" w:customStyle="1" w:styleId="11">
    <w:name w:val="文档结构图 Char"/>
    <w:basedOn w:val="8"/>
    <w:link w:val="3"/>
    <w:semiHidden/>
    <w:qFormat/>
    <w:uiPriority w:val="99"/>
    <w:rPr>
      <w:rFonts w:ascii="宋体"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CBC9B-B825-44BC-BF4E-72D1E5A3D6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1430</Words>
  <Characters>1447</Characters>
  <Lines>33</Lines>
  <Paragraphs>9</Paragraphs>
  <TotalTime>34</TotalTime>
  <ScaleCrop>false</ScaleCrop>
  <LinksUpToDate>false</LinksUpToDate>
  <CharactersWithSpaces>1585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2019-04-29T06:59:00Z</dcterms:created>
  <dc:creator>姚力</dc:creator>
  <cp:lastModifiedBy>albert</cp:lastModifiedBy>
  <cp:lastPrinted>2023-02-23T06:31:00Z</cp:lastPrinted>
  <dcterms:modified xsi:type="dcterms:W3CDTF">2025-03-26T00:58:12Z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632F31B5BE6E44CABF3E6F65A66A6747_13</vt:lpwstr>
  </property>
  <property fmtid="{D5CDD505-2E9C-101B-9397-08002B2CF9AE}" pid="4" name="KSOTemplateDocerSaveRecord">
    <vt:lpwstr>eyJoZGlkIjoiMThkYjg5OTJkZTlkODdlOGNlMGIxMTk5OGRhOTExMjAiLCJ1c2VySWQiOiI0NDg1OTQxMTUifQ==</vt:lpwstr>
  </property>
</Properties>
</file>