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安徽省委网信办公共服务清单</w:t>
      </w:r>
    </w:p>
    <w:tbl>
      <w:tblPr>
        <w:tblStyle w:val="3"/>
        <w:tblpPr w:leftFromText="180" w:rightFromText="180" w:vertAnchor="text" w:horzAnchor="page" w:tblpX="1401" w:tblpY="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35"/>
        <w:gridCol w:w="9060"/>
        <w:gridCol w:w="153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111111"/>
                <w:spacing w:val="3"/>
                <w:sz w:val="32"/>
                <w:szCs w:val="32"/>
                <w:shd w:val="clear" w:fill="FFFFFF"/>
              </w:rPr>
              <w:t>办理依据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实施机构</w:t>
            </w: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《中华人民共和国网络安全法》等涉互联网重要法律法规宣传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网信系统法治宣传教育第八个五年规划（2021-2025年）》：二、明确网络普法的重点内容：（四）突出宣传涉互联网重要法律。切实加强网络法治建设的实践经验和成绩宣传。重点宣传国家安全法、反恐怖主义法、网络安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法、英雄烈士保护法、电子商务法、未成年人保护法、数据安全法、个人信息保护法等涉互联网治理的法律。加强对“十四五”期间制定和修订的涉互联网治理法律的宣传普及。组织创作涉互联网重要法律的优质普法产品，成立相关法律宣讲团，开展知识竞赛，充分利用新媒体，在网信系统开展普法宣讲活动。结合“4·15”全民国家安全教育日、国家网络安全宣传周等全国性法治宣传教育活动，组织开展相关网络普法专项活动，进一步提升全体网民网络法治素养和网络安全防范意识，以高质量普法推动网络强国建设。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安徽省互联网信息办公室网络执法与监督处</w:t>
            </w: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62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27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mU2YjBlNzlkZjFiNWM3YWJlNTZiMDIwYjViZjcifQ=="/>
  </w:docVars>
  <w:rsids>
    <w:rsidRoot w:val="00000000"/>
    <w:rsid w:val="0A2E2EBC"/>
    <w:rsid w:val="106D43EE"/>
    <w:rsid w:val="11DA5AB3"/>
    <w:rsid w:val="160F13FA"/>
    <w:rsid w:val="1EEB57A3"/>
    <w:rsid w:val="204C04C4"/>
    <w:rsid w:val="20880DD0"/>
    <w:rsid w:val="2ED47537"/>
    <w:rsid w:val="2FE06533"/>
    <w:rsid w:val="3BFA097C"/>
    <w:rsid w:val="40B124CD"/>
    <w:rsid w:val="51B4176D"/>
    <w:rsid w:val="56AE1C0F"/>
    <w:rsid w:val="58823D7B"/>
    <w:rsid w:val="5F593296"/>
    <w:rsid w:val="60CA62C0"/>
    <w:rsid w:val="69216C99"/>
    <w:rsid w:val="697A47E0"/>
    <w:rsid w:val="69FD3262"/>
    <w:rsid w:val="72435ED2"/>
    <w:rsid w:val="7DF34C50"/>
    <w:rsid w:val="7EF50554"/>
    <w:rsid w:val="7FD21C9E"/>
    <w:rsid w:val="7FF4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416</Characters>
  <Lines>0</Lines>
  <Paragraphs>0</Paragraphs>
  <TotalTime>30</TotalTime>
  <ScaleCrop>false</ScaleCrop>
  <LinksUpToDate>false</LinksUpToDate>
  <CharactersWithSpaces>416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2023-07-05T02:54:00Z</dcterms:created>
  <dc:creator>wxb</dc:creator>
  <cp:lastModifiedBy>孔天宇</cp:lastModifiedBy>
  <cp:lastPrinted>2024-03-05T09:44:00Z</cp:lastPrinted>
  <dcterms:modified xsi:type="dcterms:W3CDTF">2024-03-06T02:43:07Z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089CCFBB5E05461F8829DE4CA992D47E_12</vt:lpwstr>
  </property>
</Properties>
</file>