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432" w:firstLineChars="200"/>
        <w:jc w:val="center"/>
        <w:textAlignment w:val="auto"/>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p>
    <w:p>
      <w:pPr>
        <w:keepNext w:val="0"/>
        <w:keepLines w:val="0"/>
        <w:pageBreakBefore w:val="0"/>
        <w:widowControl w:val="0"/>
        <w:kinsoku/>
        <w:wordWrap/>
        <w:overflowPunct/>
        <w:topLinePunct w:val="0"/>
        <w:autoSpaceDE/>
        <w:autoSpaceDN/>
        <w:bidi w:val="0"/>
        <w:adjustRightInd/>
        <w:snapToGrid/>
        <w:spacing w:line="590" w:lineRule="exact"/>
        <w:ind w:firstLine="432" w:firstLineChars="200"/>
        <w:jc w:val="center"/>
        <w:textAlignment w:val="auto"/>
        <w:rPr>
          <w:rFonts w:hint="eastAsia" w:ascii="微软雅黑" w:hAnsi="微软雅黑" w:eastAsia="微软雅黑" w:cs="微软雅黑"/>
          <w:i w:val="0"/>
          <w:iCs w:val="0"/>
          <w:caps w:val="0"/>
          <w:color w:val="333333"/>
          <w:spacing w:val="0"/>
          <w:sz w:val="21"/>
          <w:szCs w:val="21"/>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仿宋" w:hAnsi="仿宋" w:eastAsia="仿宋" w:cs="仿宋"/>
          <w:i w:val="0"/>
          <w:iCs w:val="0"/>
          <w:caps w:val="0"/>
          <w:color w:val="333333"/>
          <w:spacing w:val="0"/>
          <w:sz w:val="21"/>
          <w:szCs w:val="21"/>
          <w:bdr w:val="none" w:color="auto" w:sz="0" w:space="0"/>
          <w:shd w:val="clear" w:fill="FFFFFF"/>
        </w:rPr>
      </w:pPr>
      <w:bookmarkStart w:id="0" w:name="_GoBack"/>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安徽</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eastAsia="zh-CN"/>
        </w:rPr>
        <w:t>省委网信办</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为企业办实事清单</w:t>
      </w:r>
      <w:bookmarkEnd w:id="0"/>
    </w:p>
    <w:p>
      <w:pPr>
        <w:keepNext w:val="0"/>
        <w:keepLines w:val="0"/>
        <w:pageBreakBefore w:val="0"/>
        <w:widowControl w:val="0"/>
        <w:kinsoku/>
        <w:wordWrap/>
        <w:overflowPunct/>
        <w:topLinePunct w:val="0"/>
        <w:autoSpaceDE/>
        <w:autoSpaceDN/>
        <w:bidi w:val="0"/>
        <w:adjustRightInd/>
        <w:snapToGrid/>
        <w:spacing w:line="590" w:lineRule="exact"/>
        <w:ind w:firstLine="432" w:firstLineChars="200"/>
        <w:jc w:val="left"/>
        <w:textAlignment w:val="auto"/>
        <w:rPr>
          <w:rFonts w:hint="eastAsia" w:ascii="仿宋" w:hAnsi="仿宋" w:eastAsia="仿宋" w:cs="仿宋"/>
          <w:i w:val="0"/>
          <w:iCs w:val="0"/>
          <w:caps w:val="0"/>
          <w:color w:val="333333"/>
          <w:spacing w:val="0"/>
          <w:sz w:val="21"/>
          <w:szCs w:val="21"/>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根据《安徽省创建一流营商环境工作领导小组办公室关于建立健全为企业办实事清单制度的通知》（皖营商环境办〔2023〕2号）要求，现发布</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安徽省委网信办</w:t>
      </w:r>
      <w:r>
        <w:rPr>
          <w:rFonts w:hint="eastAsia" w:ascii="仿宋_GB2312" w:hAnsi="仿宋_GB2312" w:eastAsia="仿宋_GB2312" w:cs="仿宋_GB2312"/>
          <w:i w:val="0"/>
          <w:iCs w:val="0"/>
          <w:caps w:val="0"/>
          <w:color w:val="333333"/>
          <w:spacing w:val="0"/>
          <w:sz w:val="32"/>
          <w:szCs w:val="32"/>
          <w:bdr w:val="none" w:color="auto" w:sz="0" w:space="0"/>
          <w:shd w:val="clear" w:fill="FFFFFF"/>
        </w:rPr>
        <w:t>为企业办实事清单。</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附件：安徽省委网信办为企业办实事清单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eastAsia="zh-CN"/>
        </w:rPr>
        <w:t>安徽省委网信办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2023年</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12</w:t>
      </w:r>
      <w:r>
        <w:rPr>
          <w:rFonts w:hint="eastAsia" w:ascii="仿宋_GB2312" w:hAnsi="仿宋_GB2312" w:eastAsia="仿宋_GB2312" w:cs="仿宋_GB2312"/>
          <w:i w:val="0"/>
          <w:iCs w:val="0"/>
          <w:caps w:val="0"/>
          <w:color w:val="333333"/>
          <w:spacing w:val="0"/>
          <w:sz w:val="32"/>
          <w:szCs w:val="32"/>
          <w:bdr w:val="none" w:color="auto" w:sz="0" w:space="0"/>
          <w:shd w:val="clear" w:fill="FFFFFF"/>
        </w:rPr>
        <w:t>月</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12</w:t>
      </w:r>
      <w:r>
        <w:rPr>
          <w:rFonts w:hint="eastAsia" w:ascii="仿宋_GB2312" w:hAnsi="仿宋_GB2312" w:eastAsia="仿宋_GB2312" w:cs="仿宋_GB2312"/>
          <w:i w:val="0"/>
          <w:iCs w:val="0"/>
          <w:caps w:val="0"/>
          <w:color w:val="333333"/>
          <w:spacing w:val="0"/>
          <w:sz w:val="32"/>
          <w:szCs w:val="32"/>
          <w:bdr w:val="none" w:color="auto" w:sz="0" w:space="0"/>
          <w:shd w:val="clear" w:fill="FFFFFF"/>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微软雅黑" w:hAnsi="微软雅黑" w:eastAsia="微软雅黑" w:cs="微软雅黑"/>
          <w:sz w:val="32"/>
          <w:szCs w:val="40"/>
          <w:lang w:val="en-US" w:eastAsia="zh-CN"/>
        </w:rPr>
      </w:pPr>
      <w:r>
        <w:rPr>
          <w:rFonts w:hint="eastAsia" w:ascii="微软雅黑" w:hAnsi="微软雅黑" w:eastAsia="微软雅黑" w:cs="微软雅黑"/>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为企业办实事清单</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单位名称：安徽省委网信办</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367"/>
        <w:gridCol w:w="2989"/>
        <w:gridCol w:w="1356"/>
        <w:gridCol w:w="2760"/>
        <w:gridCol w:w="1356"/>
        <w:gridCol w:w="1248"/>
        <w:gridCol w:w="1341"/>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序号</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事项名称</w:t>
            </w:r>
          </w:p>
        </w:tc>
        <w:tc>
          <w:tcPr>
            <w:tcW w:w="298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事项概述</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服务对象</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办理方式</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申办材料</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办理时限</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收费标准及依据</w:t>
            </w:r>
          </w:p>
        </w:tc>
        <w:tc>
          <w:tcPr>
            <w:tcW w:w="820"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36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受理处置涉企网络侵权信息举报</w:t>
            </w:r>
          </w:p>
        </w:tc>
        <w:tc>
          <w:tcPr>
            <w:tcW w:w="298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聚焦涉企网络侵权信息，开设涉“优化营商网络环境”“涉企侵权举报”专区，多渠道受理企业网上侵权信息举报，依法依规处置涉企侵权信息，切实维护企业合法权益。</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企业</w:t>
            </w:r>
          </w:p>
        </w:tc>
        <w:tc>
          <w:tcPr>
            <w:tcW w:w="27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default" w:ascii="仿宋_GB2312" w:hAnsi="仿宋_GB2312" w:eastAsia="仿宋_GB2312" w:cs="仿宋_GB2312"/>
                <w:i w:val="0"/>
                <w:iCs w:val="0"/>
                <w:color w:val="000000"/>
                <w:kern w:val="0"/>
                <w:sz w:val="28"/>
                <w:szCs w:val="28"/>
                <w:u w:val="none"/>
                <w:lang w:val="en-US" w:eastAsia="zh-CN" w:bidi="ar"/>
              </w:rPr>
              <w:t>1.举报网站：安徽省互联网违法和不良信息举报平台 (www.ah12377.cn)；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r>
              <w:rPr>
                <w:rFonts w:hint="default" w:ascii="仿宋_GB2312" w:hAnsi="仿宋_GB2312" w:eastAsia="仿宋_GB2312" w:cs="仿宋_GB2312"/>
                <w:i w:val="0"/>
                <w:iCs w:val="0"/>
                <w:color w:val="000000"/>
                <w:kern w:val="0"/>
                <w:sz w:val="28"/>
                <w:szCs w:val="28"/>
                <w:u w:val="none"/>
                <w:lang w:val="en-US" w:eastAsia="zh-CN" w:bidi="ar"/>
              </w:rPr>
              <w:t>.举报邮箱：anhuiwxjb@163.com；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r>
              <w:rPr>
                <w:rFonts w:hint="default" w:ascii="仿宋_GB2312" w:hAnsi="仿宋_GB2312" w:eastAsia="仿宋_GB2312" w:cs="仿宋_GB2312"/>
                <w:i w:val="0"/>
                <w:iCs w:val="0"/>
                <w:color w:val="000000"/>
                <w:kern w:val="0"/>
                <w:sz w:val="28"/>
                <w:szCs w:val="28"/>
                <w:u w:val="none"/>
                <w:lang w:val="en-US" w:eastAsia="zh-CN" w:bidi="ar"/>
              </w:rPr>
              <w:t>.新浪微博@安徽网络举报</w:t>
            </w:r>
            <w:r>
              <w:rPr>
                <w:rFonts w:hint="eastAsia" w:ascii="仿宋_GB2312" w:hAnsi="仿宋_GB2312" w:eastAsia="仿宋_GB2312" w:cs="仿宋_GB2312"/>
                <w:i w:val="0"/>
                <w:iCs w:val="0"/>
                <w:color w:val="000000"/>
                <w:kern w:val="0"/>
                <w:sz w:val="28"/>
                <w:szCs w:val="28"/>
                <w:u w:val="none"/>
                <w:lang w:val="en-US" w:eastAsia="zh-CN" w:bidi="ar"/>
              </w:rPr>
              <w:t>，</w:t>
            </w:r>
            <w:r>
              <w:rPr>
                <w:rFonts w:hint="default" w:ascii="仿宋_GB2312" w:hAnsi="仿宋_GB2312" w:eastAsia="仿宋_GB2312" w:cs="仿宋_GB2312"/>
                <w:i w:val="0"/>
                <w:iCs w:val="0"/>
                <w:color w:val="000000"/>
                <w:kern w:val="0"/>
                <w:sz w:val="28"/>
                <w:szCs w:val="28"/>
                <w:u w:val="none"/>
                <w:lang w:val="en-US" w:eastAsia="zh-CN" w:bidi="ar"/>
              </w:rPr>
              <w:t>私信举报；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r>
              <w:rPr>
                <w:rFonts w:hint="default" w:ascii="仿宋_GB2312" w:hAnsi="仿宋_GB2312" w:eastAsia="仿宋_GB2312" w:cs="仿宋_GB2312"/>
                <w:i w:val="0"/>
                <w:iCs w:val="0"/>
                <w:color w:val="000000"/>
                <w:kern w:val="0"/>
                <w:sz w:val="28"/>
                <w:szCs w:val="28"/>
                <w:u w:val="none"/>
                <w:lang w:val="en-US" w:eastAsia="zh-CN" w:bidi="ar"/>
              </w:rPr>
              <w:t>.微信公众号“安徽省互联网违法和不良信息举报”</w:t>
            </w:r>
            <w:r>
              <w:rPr>
                <w:rFonts w:hint="eastAsia" w:ascii="仿宋_GB2312" w:hAnsi="仿宋_GB2312" w:eastAsia="仿宋_GB2312" w:cs="仿宋_GB2312"/>
                <w:i w:val="0"/>
                <w:iCs w:val="0"/>
                <w:color w:val="000000"/>
                <w:kern w:val="0"/>
                <w:sz w:val="28"/>
                <w:szCs w:val="28"/>
                <w:u w:val="none"/>
                <w:lang w:val="en-US" w:eastAsia="zh-CN" w:bidi="ar"/>
              </w:rPr>
              <w:t>，</w:t>
            </w:r>
            <w:r>
              <w:rPr>
                <w:rFonts w:hint="default" w:ascii="仿宋_GB2312" w:hAnsi="仿宋_GB2312" w:eastAsia="仿宋_GB2312" w:cs="仿宋_GB2312"/>
                <w:i w:val="0"/>
                <w:iCs w:val="0"/>
                <w:color w:val="000000"/>
                <w:kern w:val="0"/>
                <w:sz w:val="28"/>
                <w:szCs w:val="28"/>
                <w:u w:val="none"/>
                <w:lang w:val="en-US" w:eastAsia="zh-CN" w:bidi="ar"/>
              </w:rPr>
              <w:t>点击“在线举报”。</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相关证据材料（无固定模板）</w:t>
            </w:r>
          </w:p>
        </w:tc>
        <w:tc>
          <w:tcPr>
            <w:tcW w:w="1248"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根据具体情况确认办理时间，原则上3个工作日内完成</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免费</w:t>
            </w:r>
          </w:p>
        </w:tc>
        <w:tc>
          <w:tcPr>
            <w:tcW w:w="8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40"/>
                <w:vertAlign w:val="baseline"/>
                <w:lang w:val="en-US" w:eastAsia="zh-CN"/>
              </w:rPr>
            </w:pPr>
          </w:p>
        </w:tc>
      </w:tr>
    </w:tbl>
    <w:p>
      <w:pPr>
        <w:rPr>
          <w:sz w:val="20"/>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书体坊郭小语钢笔楷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ZmU2YjBlNzlkZjFiNWM3YWJlNTZiMDIwYjViZjcifQ=="/>
  </w:docVars>
  <w:rsids>
    <w:rsidRoot w:val="63343B54"/>
    <w:rsid w:val="0F3B5718"/>
    <w:rsid w:val="11AB04D7"/>
    <w:rsid w:val="25CC2845"/>
    <w:rsid w:val="266B3491"/>
    <w:rsid w:val="31AB517E"/>
    <w:rsid w:val="323D3D48"/>
    <w:rsid w:val="63343B54"/>
    <w:rsid w:val="70BB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2023-12-07T02:06:00Z</dcterms:created>
  <dc:creator>孔天宇</dc:creator>
  <cp:lastModifiedBy>孔天宇</cp:lastModifiedBy>
  <cp:lastPrinted>2023-12-12T01:28:00Z</cp:lastPrinted>
  <dcterms:modified xsi:type="dcterms:W3CDTF">2023-12-12T02:11:53Z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84E5D787D2114DA783A1C0DDF941B261_11</vt:lpwstr>
  </property>
</Properties>
</file>