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安徽省网信办调整后公共服务清单</w:t>
      </w:r>
    </w:p>
    <w:tbl>
      <w:tblPr>
        <w:tblStyle w:val="3"/>
        <w:tblpPr w:leftFromText="180" w:rightFromText="180" w:vertAnchor="text" w:horzAnchor="page" w:tblpX="1401" w:tblpY="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35"/>
        <w:gridCol w:w="9060"/>
        <w:gridCol w:w="153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111111"/>
                <w:spacing w:val="3"/>
                <w:sz w:val="32"/>
                <w:szCs w:val="32"/>
                <w:shd w:val="clear" w:fill="FFFFFF"/>
              </w:rPr>
              <w:t>办理依据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实施机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构</w:t>
            </w: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《中华人民共和国网络安全法》等涉互联网重要法律法规宣传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网信系统法治宣传教育第八个五年规划（2021-2025年）》：二、明确网络普法的重点内容：（四）突出宣传涉互联网重要法律。切实加强网络法治建设的实践经验和成绩宣传。重点宣传国家安全法、反恐怖主义法、网络安全法、英雄烈士保护法、电子商务法、未成年人保护法、数据安全法、个人信息保护法等涉互联网治理的法律。加强对“十四五”期间制定和修订的涉互联网治理法律的宣传普及。组织创作涉互联网重要法律的优质普法产品，成立相关法律宣讲团，开展知识竞赛，充分利用新媒体，在网信系统开展普法宣讲活动。结合“4·15”全民国家安全教育日、国家网络安全宣传周等全国性法治宣传教育活动，组织开展相关网络普法专项活动，进一步提升全体网民网络法治素养和网络安全防范意识，以高质量普法推动网络强国建设。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安徽省互联网信息办公室网络执法与监督处</w:t>
            </w: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627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TAwOThkMjQ4ODM2ZDE1YzA4OTU1Y2NmMzA4MmIifQ=="/>
  </w:docVars>
  <w:rsids>
    <w:rsidRoot w:val="00000000"/>
    <w:rsid w:val="0A2E2EBC"/>
    <w:rsid w:val="106D43EE"/>
    <w:rsid w:val="1EEB57A3"/>
    <w:rsid w:val="204C04C4"/>
    <w:rsid w:val="20880DD0"/>
    <w:rsid w:val="2ED47537"/>
    <w:rsid w:val="2FE06533"/>
    <w:rsid w:val="3BFA097C"/>
    <w:rsid w:val="51B4176D"/>
    <w:rsid w:val="56AE1C0F"/>
    <w:rsid w:val="58823D7B"/>
    <w:rsid w:val="5F593296"/>
    <w:rsid w:val="60CA62C0"/>
    <w:rsid w:val="69216C99"/>
    <w:rsid w:val="697A47E0"/>
    <w:rsid w:val="69FD3262"/>
    <w:rsid w:val="72435ED2"/>
    <w:rsid w:val="7DF34C50"/>
    <w:rsid w:val="7EF50554"/>
    <w:rsid w:val="7FD21C9E"/>
    <w:rsid w:val="7FF4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416</Characters>
  <Lines>0</Lines>
  <Paragraphs>0</Paragraphs>
  <TotalTime>10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2023-07-05T02:54:00Z</dcterms:created>
  <dc:creator>wxb</dc:creator>
  <cp:lastModifiedBy>wxb</cp:lastModifiedBy>
  <cp:lastPrinted>2023-07-05T06:32:48Z</cp:lastPrinted>
  <dcterms:modified xsi:type="dcterms:W3CDTF">2023-07-05T06:37:44Z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089CCFBB5E05461F8829DE4CA992D47E_12</vt:lpwstr>
  </property>
</Properties>
</file>